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53D" w:rsidRPr="002D015E" w:rsidRDefault="00EC653D" w:rsidP="00EC653D">
      <w:pPr>
        <w:pStyle w:val="Header"/>
        <w:spacing w:after="0"/>
        <w:ind w:left="1800" w:hanging="1800"/>
        <w:rPr>
          <w:rFonts w:eastAsia="SimSun"/>
          <w:noProof w:val="0"/>
          <w:sz w:val="24"/>
          <w:szCs w:val="24"/>
          <w:lang w:eastAsia="zh-CN"/>
        </w:rPr>
      </w:pPr>
      <w:bookmarkStart w:id="0" w:name="OLE_LINK3"/>
      <w:r w:rsidRPr="002D015E">
        <w:rPr>
          <w:rFonts w:eastAsia="SimSun"/>
          <w:noProof w:val="0"/>
          <w:sz w:val="24"/>
          <w:szCs w:val="24"/>
        </w:rPr>
        <w:t>3GPP TSG RAN WG1 Meeting #81                                                                   R1-15</w:t>
      </w:r>
      <w:r w:rsidR="00971F77" w:rsidRPr="002D015E">
        <w:rPr>
          <w:rFonts w:eastAsia="SimSun" w:hint="eastAsia"/>
          <w:noProof w:val="0"/>
          <w:sz w:val="24"/>
          <w:szCs w:val="24"/>
          <w:lang w:eastAsia="zh-CN"/>
        </w:rPr>
        <w:t>3157</w:t>
      </w:r>
    </w:p>
    <w:p w:rsidR="00EC653D" w:rsidRPr="002D015E" w:rsidRDefault="00EC653D" w:rsidP="00EC653D">
      <w:pPr>
        <w:pStyle w:val="Header"/>
        <w:spacing w:after="0"/>
        <w:ind w:left="1800" w:hanging="1800"/>
        <w:rPr>
          <w:rFonts w:eastAsia="SimSun"/>
          <w:noProof w:val="0"/>
          <w:sz w:val="24"/>
          <w:szCs w:val="24"/>
        </w:rPr>
      </w:pPr>
      <w:r w:rsidRPr="002D015E">
        <w:rPr>
          <w:rFonts w:eastAsia="SimSun"/>
          <w:noProof w:val="0"/>
          <w:sz w:val="24"/>
          <w:szCs w:val="24"/>
        </w:rPr>
        <w:t>Fukuoka, Japan, 25th - 29th May 2015</w:t>
      </w:r>
    </w:p>
    <w:p w:rsidR="00EC653D" w:rsidRPr="002D015E" w:rsidRDefault="00EC653D" w:rsidP="00EC653D">
      <w:pPr>
        <w:pStyle w:val="Header"/>
        <w:spacing w:after="0"/>
        <w:ind w:left="1800" w:hanging="1800"/>
        <w:rPr>
          <w:rFonts w:eastAsia="SimSun"/>
          <w:noProof w:val="0"/>
          <w:sz w:val="24"/>
          <w:szCs w:val="24"/>
        </w:rPr>
      </w:pPr>
    </w:p>
    <w:p w:rsidR="0041628A" w:rsidRPr="002D015E" w:rsidRDefault="0041628A" w:rsidP="00EC653D">
      <w:pPr>
        <w:pStyle w:val="Header"/>
        <w:spacing w:after="0"/>
        <w:ind w:left="1800" w:hanging="1800"/>
        <w:rPr>
          <w:rFonts w:eastAsia="ＭＳ ゴシック"/>
          <w:noProof w:val="0"/>
          <w:sz w:val="24"/>
          <w:szCs w:val="24"/>
        </w:rPr>
      </w:pPr>
      <w:r w:rsidRPr="002D015E">
        <w:rPr>
          <w:rFonts w:eastAsia="ＭＳ ゴシック"/>
          <w:noProof w:val="0"/>
          <w:sz w:val="24"/>
          <w:szCs w:val="24"/>
        </w:rPr>
        <w:t>Source:</w:t>
      </w:r>
      <w:r w:rsidRPr="002D015E">
        <w:rPr>
          <w:rFonts w:eastAsia="ＭＳ ゴシック"/>
          <w:noProof w:val="0"/>
          <w:sz w:val="24"/>
          <w:szCs w:val="24"/>
        </w:rPr>
        <w:tab/>
        <w:t>NTT DOCOMO</w:t>
      </w:r>
    </w:p>
    <w:bookmarkEnd w:id="0"/>
    <w:p w:rsidR="0041628A" w:rsidRPr="002D015E" w:rsidRDefault="0041628A" w:rsidP="00AB2A5B">
      <w:pPr>
        <w:pStyle w:val="Header"/>
        <w:spacing w:after="0"/>
        <w:ind w:left="1800" w:hanging="1800"/>
        <w:rPr>
          <w:noProof w:val="0"/>
          <w:sz w:val="24"/>
          <w:szCs w:val="24"/>
          <w:lang w:eastAsia="ja-JP"/>
        </w:rPr>
      </w:pPr>
      <w:r w:rsidRPr="002D015E">
        <w:rPr>
          <w:rFonts w:eastAsia="ＭＳ ゴシック"/>
          <w:noProof w:val="0"/>
          <w:sz w:val="24"/>
          <w:szCs w:val="24"/>
        </w:rPr>
        <w:t>Title:</w:t>
      </w:r>
      <w:r w:rsidRPr="002D015E">
        <w:rPr>
          <w:rFonts w:eastAsia="ＭＳ ゴシック"/>
          <w:noProof w:val="0"/>
          <w:sz w:val="24"/>
          <w:szCs w:val="24"/>
        </w:rPr>
        <w:tab/>
      </w:r>
      <w:r w:rsidR="00F4089F" w:rsidRPr="002D015E">
        <w:rPr>
          <w:rFonts w:eastAsia="SimSun"/>
          <w:noProof w:val="0"/>
          <w:sz w:val="24"/>
          <w:szCs w:val="24"/>
          <w:lang w:eastAsia="zh-CN"/>
        </w:rPr>
        <w:t xml:space="preserve">Investigation on </w:t>
      </w:r>
      <w:r w:rsidR="00F4089F" w:rsidRPr="002D015E">
        <w:rPr>
          <w:noProof w:val="0"/>
          <w:sz w:val="24"/>
          <w:szCs w:val="24"/>
          <w:lang w:eastAsia="ja-JP"/>
        </w:rPr>
        <w:t>R</w:t>
      </w:r>
      <w:r w:rsidR="00F4089F" w:rsidRPr="002D015E">
        <w:rPr>
          <w:rFonts w:eastAsia="SimSun"/>
          <w:noProof w:val="0"/>
          <w:sz w:val="24"/>
          <w:szCs w:val="24"/>
          <w:lang w:eastAsia="zh-CN"/>
        </w:rPr>
        <w:t xml:space="preserve">eciprocity </w:t>
      </w:r>
      <w:r w:rsidR="00F4089F" w:rsidRPr="002D015E">
        <w:rPr>
          <w:noProof w:val="0"/>
          <w:sz w:val="24"/>
          <w:szCs w:val="24"/>
          <w:lang w:eastAsia="ja-JP"/>
        </w:rPr>
        <w:t>B</w:t>
      </w:r>
      <w:r w:rsidR="00F4089F" w:rsidRPr="002D015E">
        <w:rPr>
          <w:rFonts w:eastAsia="SimSun"/>
          <w:noProof w:val="0"/>
          <w:sz w:val="24"/>
          <w:szCs w:val="24"/>
          <w:lang w:eastAsia="zh-CN"/>
        </w:rPr>
        <w:t>ased Elevation Beamforming and FD-MIMO in TDD Systems</w:t>
      </w:r>
    </w:p>
    <w:p w:rsidR="0041628A" w:rsidRPr="002D015E" w:rsidRDefault="0041628A" w:rsidP="00AB2A5B">
      <w:pPr>
        <w:pStyle w:val="Header"/>
        <w:tabs>
          <w:tab w:val="left" w:pos="1800"/>
        </w:tabs>
        <w:spacing w:after="0"/>
        <w:ind w:left="1800" w:hanging="1800"/>
        <w:rPr>
          <w:noProof w:val="0"/>
          <w:sz w:val="24"/>
          <w:szCs w:val="24"/>
          <w:lang w:eastAsia="ja-JP"/>
        </w:rPr>
      </w:pPr>
      <w:r w:rsidRPr="002D015E">
        <w:rPr>
          <w:rFonts w:eastAsia="ＭＳ ゴシック"/>
          <w:noProof w:val="0"/>
          <w:sz w:val="24"/>
          <w:szCs w:val="24"/>
        </w:rPr>
        <w:t>Agenda Item:</w:t>
      </w:r>
      <w:bookmarkStart w:id="1" w:name="Source"/>
      <w:bookmarkEnd w:id="1"/>
      <w:r w:rsidRPr="002D015E">
        <w:rPr>
          <w:rFonts w:eastAsia="ＭＳ ゴシック"/>
          <w:noProof w:val="0"/>
          <w:sz w:val="24"/>
          <w:szCs w:val="24"/>
        </w:rPr>
        <w:tab/>
      </w:r>
      <w:r w:rsidR="00EC653D" w:rsidRPr="002D015E">
        <w:rPr>
          <w:rFonts w:eastAsia="SimSun"/>
          <w:noProof w:val="0"/>
          <w:sz w:val="24"/>
          <w:szCs w:val="24"/>
          <w:lang w:eastAsia="zh-CN"/>
        </w:rPr>
        <w:t>6</w:t>
      </w:r>
      <w:r w:rsidR="006F139B" w:rsidRPr="002D015E">
        <w:rPr>
          <w:rFonts w:eastAsia="SimSun"/>
          <w:noProof w:val="0"/>
          <w:sz w:val="24"/>
          <w:szCs w:val="24"/>
          <w:lang w:eastAsia="zh-CN"/>
        </w:rPr>
        <w:t>.</w:t>
      </w:r>
      <w:r w:rsidR="00687329" w:rsidRPr="002D015E">
        <w:rPr>
          <w:rFonts w:eastAsia="SimSun"/>
          <w:noProof w:val="0"/>
          <w:sz w:val="24"/>
          <w:szCs w:val="24"/>
          <w:lang w:eastAsia="zh-CN"/>
        </w:rPr>
        <w:t>2</w:t>
      </w:r>
      <w:r w:rsidR="006F139B" w:rsidRPr="002D015E">
        <w:rPr>
          <w:rFonts w:eastAsia="SimSun"/>
          <w:noProof w:val="0"/>
          <w:sz w:val="24"/>
          <w:szCs w:val="24"/>
          <w:lang w:eastAsia="zh-CN"/>
        </w:rPr>
        <w:t>.</w:t>
      </w:r>
      <w:r w:rsidR="006C5066" w:rsidRPr="002D015E">
        <w:rPr>
          <w:rFonts w:hint="eastAsia"/>
          <w:noProof w:val="0"/>
          <w:sz w:val="24"/>
          <w:szCs w:val="24"/>
          <w:lang w:eastAsia="ja-JP"/>
        </w:rPr>
        <w:t>5.2.</w:t>
      </w:r>
      <w:r w:rsidR="00EC653D" w:rsidRPr="002D015E">
        <w:rPr>
          <w:noProof w:val="0"/>
          <w:sz w:val="24"/>
          <w:szCs w:val="24"/>
          <w:lang w:eastAsia="ja-JP"/>
        </w:rPr>
        <w:t>5</w:t>
      </w:r>
    </w:p>
    <w:p w:rsidR="0041628A" w:rsidRPr="002D015E" w:rsidRDefault="0041628A" w:rsidP="00AB2A5B">
      <w:pPr>
        <w:pBdr>
          <w:bottom w:val="single" w:sz="6" w:space="1" w:color="auto"/>
        </w:pBdr>
        <w:spacing w:after="0"/>
        <w:ind w:left="1800" w:hanging="1800"/>
        <w:rPr>
          <w:rFonts w:ascii="Arial" w:eastAsia="SimSun" w:hAnsi="Arial"/>
          <w:b/>
          <w:noProof w:val="0"/>
        </w:rPr>
      </w:pPr>
      <w:r w:rsidRPr="002D015E">
        <w:rPr>
          <w:rFonts w:ascii="Arial" w:hAnsi="Arial"/>
          <w:b/>
          <w:noProof w:val="0"/>
        </w:rPr>
        <w:t>Document for:</w:t>
      </w:r>
      <w:bookmarkStart w:id="2" w:name="DocumentFor"/>
      <w:bookmarkEnd w:id="2"/>
      <w:r w:rsidRPr="002D015E">
        <w:rPr>
          <w:rFonts w:ascii="Arial" w:hAnsi="Arial"/>
          <w:b/>
          <w:noProof w:val="0"/>
        </w:rPr>
        <w:t xml:space="preserve"> </w:t>
      </w:r>
      <w:r w:rsidRPr="002D015E">
        <w:rPr>
          <w:rFonts w:ascii="Arial" w:hAnsi="Arial"/>
          <w:b/>
          <w:noProof w:val="0"/>
        </w:rPr>
        <w:tab/>
        <w:t>Discussion and Decision</w:t>
      </w:r>
    </w:p>
    <w:p w:rsidR="0041628A" w:rsidRPr="002D015E" w:rsidRDefault="0041628A">
      <w:pPr>
        <w:pStyle w:val="Heading1"/>
        <w:spacing w:after="120"/>
        <w:rPr>
          <w:rFonts w:eastAsiaTheme="minorEastAsia"/>
          <w:b/>
          <w:sz w:val="24"/>
          <w:lang w:eastAsia="zh-CN"/>
        </w:rPr>
      </w:pPr>
      <w:r w:rsidRPr="002D015E">
        <w:rPr>
          <w:b/>
          <w:sz w:val="24"/>
        </w:rPr>
        <w:t>Introduction</w:t>
      </w:r>
    </w:p>
    <w:p w:rsidR="00F3295D" w:rsidRPr="002D015E" w:rsidRDefault="00527550" w:rsidP="00EC653D">
      <w:pPr>
        <w:rPr>
          <w:rFonts w:eastAsiaTheme="minorEastAsia"/>
          <w:sz w:val="22"/>
          <w:szCs w:val="22"/>
          <w:lang w:eastAsia="zh-CN"/>
        </w:rPr>
      </w:pPr>
      <w:r w:rsidRPr="002D015E">
        <w:rPr>
          <w:rFonts w:eastAsiaTheme="minorEastAsia" w:hint="eastAsia"/>
          <w:sz w:val="22"/>
          <w:szCs w:val="22"/>
          <w:lang w:eastAsia="zh-CN"/>
        </w:rPr>
        <w:t xml:space="preserve">FD-MIMO </w:t>
      </w:r>
      <w:r w:rsidR="00EF5EFB" w:rsidRPr="002D015E">
        <w:rPr>
          <w:rFonts w:eastAsia="ＭＳ 明朝" w:hint="eastAsia"/>
          <w:sz w:val="22"/>
          <w:szCs w:val="22"/>
          <w:lang w:eastAsia="ja-JP"/>
        </w:rPr>
        <w:t xml:space="preserve">operation </w:t>
      </w:r>
      <w:r w:rsidRPr="002D015E">
        <w:rPr>
          <w:rFonts w:eastAsiaTheme="minorEastAsia" w:hint="eastAsia"/>
          <w:sz w:val="22"/>
          <w:szCs w:val="22"/>
          <w:lang w:eastAsia="zh-CN"/>
        </w:rPr>
        <w:t>in TDD systems is ve</w:t>
      </w:r>
      <w:r w:rsidR="00EC653D" w:rsidRPr="002D015E">
        <w:rPr>
          <w:rFonts w:eastAsiaTheme="minorEastAsia" w:hint="eastAsia"/>
          <w:sz w:val="22"/>
          <w:szCs w:val="22"/>
          <w:lang w:eastAsia="zh-CN"/>
        </w:rPr>
        <w:t>ry promising as the channel rec</w:t>
      </w:r>
      <w:r w:rsidR="00EC653D" w:rsidRPr="002D015E">
        <w:rPr>
          <w:rFonts w:eastAsiaTheme="minorEastAsia"/>
          <w:sz w:val="22"/>
          <w:szCs w:val="22"/>
          <w:lang w:eastAsia="zh-CN"/>
        </w:rPr>
        <w:t>i</w:t>
      </w:r>
      <w:r w:rsidRPr="002D015E">
        <w:rPr>
          <w:rFonts w:eastAsiaTheme="minorEastAsia" w:hint="eastAsia"/>
          <w:sz w:val="22"/>
          <w:szCs w:val="22"/>
          <w:lang w:eastAsia="zh-CN"/>
        </w:rPr>
        <w:t>procity can be exploited for downlink</w:t>
      </w:r>
      <w:r w:rsidR="00EF5EFB" w:rsidRPr="002D015E">
        <w:rPr>
          <w:rFonts w:eastAsia="ＭＳ 明朝" w:hint="eastAsia"/>
          <w:sz w:val="22"/>
          <w:szCs w:val="22"/>
          <w:lang w:eastAsia="ja-JP"/>
        </w:rPr>
        <w:t xml:space="preserve"> CSI acquisition</w:t>
      </w:r>
      <w:r w:rsidRPr="002D015E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EC653D" w:rsidRPr="002D015E">
        <w:rPr>
          <w:rFonts w:eastAsiaTheme="minorEastAsia"/>
          <w:sz w:val="22"/>
          <w:szCs w:val="22"/>
          <w:lang w:eastAsia="zh-CN"/>
        </w:rPr>
        <w:t>Potential enhancements that relate to the reciprocity based transmission schemes include non-codebook based CSI feedback enhancement and SRS enhancements. Based on the previous investigations and simulations, the following</w:t>
      </w:r>
      <w:r w:rsidR="00971F77" w:rsidRPr="002D015E">
        <w:rPr>
          <w:rFonts w:eastAsiaTheme="minorEastAsia" w:hint="eastAsia"/>
          <w:sz w:val="22"/>
          <w:szCs w:val="22"/>
          <w:lang w:eastAsia="zh-CN"/>
        </w:rPr>
        <w:t>s</w:t>
      </w:r>
      <w:r w:rsidR="00EC653D" w:rsidRPr="002D015E">
        <w:rPr>
          <w:rFonts w:eastAsiaTheme="minorEastAsia"/>
          <w:sz w:val="22"/>
          <w:szCs w:val="22"/>
          <w:lang w:eastAsia="zh-CN"/>
        </w:rPr>
        <w:t xml:space="preserve"> w</w:t>
      </w:r>
      <w:r w:rsidR="00971F77" w:rsidRPr="002D015E">
        <w:rPr>
          <w:rFonts w:eastAsiaTheme="minorEastAsia" w:hint="eastAsia"/>
          <w:sz w:val="22"/>
          <w:szCs w:val="22"/>
          <w:lang w:eastAsia="zh-CN"/>
        </w:rPr>
        <w:t>ere</w:t>
      </w:r>
      <w:r w:rsidR="00EC653D" w:rsidRPr="002D015E">
        <w:rPr>
          <w:rFonts w:eastAsiaTheme="minorEastAsia"/>
          <w:sz w:val="22"/>
          <w:szCs w:val="22"/>
          <w:lang w:eastAsia="zh-CN"/>
        </w:rPr>
        <w:t xml:space="preserve"> agreed at the RAN1 #80bis meeting [1] for CSI feedback without PMI for TDD</w:t>
      </w:r>
      <w:r w:rsidR="00971F77" w:rsidRPr="002D015E">
        <w:rPr>
          <w:rFonts w:eastAsiaTheme="minorEastAsia" w:hint="eastAsia"/>
          <w:sz w:val="22"/>
          <w:szCs w:val="22"/>
          <w:lang w:eastAsia="zh-CN"/>
        </w:rPr>
        <w:t xml:space="preserve"> and for SRS related enhancements</w:t>
      </w:r>
      <w:r w:rsidR="00EC653D" w:rsidRPr="002D015E">
        <w:rPr>
          <w:rFonts w:eastAsiaTheme="minorEastAsia"/>
          <w:sz w:val="22"/>
          <w:szCs w:val="22"/>
          <w:lang w:eastAsia="zh-CN"/>
        </w:rPr>
        <w:t>:</w:t>
      </w:r>
    </w:p>
    <w:p w:rsidR="00EC653D" w:rsidRPr="002D015E" w:rsidRDefault="00EC653D" w:rsidP="00EC653D">
      <w:pPr>
        <w:rPr>
          <w:rFonts w:eastAsiaTheme="minorEastAsia"/>
          <w:sz w:val="22"/>
          <w:szCs w:val="22"/>
          <w:lang w:eastAsia="zh-CN"/>
        </w:rPr>
      </w:pPr>
      <w:r w:rsidRPr="002D015E">
        <w:rPr>
          <w:rFonts w:eastAsia="ＭＳ 明朝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1275A889" wp14:editId="46CF4CFC">
                <wp:extent cx="6285230" cy="3584575"/>
                <wp:effectExtent l="6350" t="5715" r="13970" b="10160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230" cy="358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653D" w:rsidRPr="00EC653D" w:rsidRDefault="00EC653D" w:rsidP="00EC653D">
                            <w:pPr>
                              <w:rPr>
                                <w:rFonts w:eastAsia="ＭＳ 明朝"/>
                                <w:b/>
                                <w:iCs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 w:hint="eastAsia"/>
                                <w:b/>
                                <w:iCs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  <w:t>Conclusions:</w:t>
                            </w:r>
                          </w:p>
                          <w:p w:rsidR="00EC653D" w:rsidRPr="00EC653D" w:rsidRDefault="00EC653D" w:rsidP="00EC653D">
                            <w:pPr>
                              <w:numPr>
                                <w:ilvl w:val="0"/>
                                <w:numId w:val="40"/>
                              </w:numPr>
                              <w:spacing w:after="0"/>
                              <w:jc w:val="left"/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/>
                                <w:bCs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The following enhancements related to non-codebook based CSI reporting for TDD </w:t>
                            </w:r>
                            <w:r w:rsidRPr="00EC653D">
                              <w:rPr>
                                <w:rFonts w:eastAsia="ＭＳ 明朝" w:hint="eastAsia"/>
                                <w:bCs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can</w:t>
                            </w:r>
                            <w:r w:rsidRPr="00EC653D">
                              <w:rPr>
                                <w:rFonts w:eastAsia="ＭＳ 明朝"/>
                                <w:bCs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 be considered:</w:t>
                            </w:r>
                          </w:p>
                          <w:p w:rsidR="00EC653D" w:rsidRPr="00EC653D" w:rsidRDefault="00EC653D" w:rsidP="00EC653D">
                            <w:pPr>
                              <w:numPr>
                                <w:ilvl w:val="0"/>
                                <w:numId w:val="38"/>
                              </w:numPr>
                              <w:spacing w:after="0"/>
                              <w:jc w:val="left"/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 w:hint="eastAsia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Two schemes of </w:t>
                            </w:r>
                            <w:r w:rsidRPr="00EC653D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CSI feedback (including RI and CQI) without PMI </w:t>
                            </w:r>
                          </w:p>
                          <w:p w:rsidR="00EC653D" w:rsidRPr="00EC653D" w:rsidRDefault="00EC653D" w:rsidP="00EC653D">
                            <w:pPr>
                              <w:numPr>
                                <w:ilvl w:val="1"/>
                                <w:numId w:val="38"/>
                              </w:numPr>
                              <w:spacing w:after="0"/>
                              <w:jc w:val="left"/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RI and CQI based on beamformed CSI-RS</w:t>
                            </w:r>
                          </w:p>
                          <w:p w:rsidR="00EC653D" w:rsidRPr="00EC653D" w:rsidRDefault="00EC653D" w:rsidP="00EC653D">
                            <w:pPr>
                              <w:numPr>
                                <w:ilvl w:val="1"/>
                                <w:numId w:val="38"/>
                              </w:numPr>
                              <w:spacing w:after="0"/>
                              <w:jc w:val="left"/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RI based on long term non-precoded CSI-RS.  CQI based on short term beamformed CSI-RS</w:t>
                            </w:r>
                          </w:p>
                          <w:p w:rsidR="00EC653D" w:rsidRPr="00EC653D" w:rsidRDefault="00EC653D" w:rsidP="00EC653D">
                            <w:pPr>
                              <w:numPr>
                                <w:ilvl w:val="0"/>
                                <w:numId w:val="39"/>
                              </w:numPr>
                              <w:spacing w:after="0"/>
                              <w:jc w:val="left"/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Capture the evaluation results under this category in the TR.</w:t>
                            </w:r>
                          </w:p>
                          <w:p w:rsidR="00EC653D" w:rsidRPr="00EC653D" w:rsidRDefault="00EC653D" w:rsidP="00EC653D">
                            <w:pPr>
                              <w:numPr>
                                <w:ilvl w:val="0"/>
                                <w:numId w:val="39"/>
                              </w:numPr>
                              <w:spacing w:after="0"/>
                              <w:jc w:val="left"/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Other enhancements are not precluded. </w:t>
                            </w:r>
                          </w:p>
                          <w:p w:rsidR="00EC653D" w:rsidRDefault="00EC653D" w:rsidP="00EC653D">
                            <w:pPr>
                              <w:spacing w:after="0"/>
                              <w:contextualSpacing/>
                              <w:jc w:val="left"/>
                              <w:rPr>
                                <w:rFonts w:eastAsiaTheme="minorEastAsia"/>
                                <w:i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EC653D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Companies are encouraged to bring evaluation results for enhancements on CSI feedback without PMI for TDD</w:t>
                            </w:r>
                            <w:r w:rsidRPr="00EC653D">
                              <w:rPr>
                                <w:rFonts w:eastAsia="ＭＳ 明朝" w:hint="eastAsia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 until RAN1 #81 meeting</w:t>
                            </w:r>
                            <w:r w:rsidR="00971F77">
                              <w:rPr>
                                <w:rFonts w:eastAsiaTheme="minorEastAsia" w:hint="eastAsia"/>
                                <w:iCs/>
                                <w:sz w:val="22"/>
                                <w:szCs w:val="22"/>
                                <w:lang w:eastAsia="zh-CN"/>
                              </w:rPr>
                              <w:t>.</w:t>
                            </w:r>
                          </w:p>
                          <w:p w:rsidR="00971F77" w:rsidRDefault="00971F77" w:rsidP="00EC653D">
                            <w:pPr>
                              <w:spacing w:after="0"/>
                              <w:contextualSpacing/>
                              <w:jc w:val="left"/>
                              <w:rPr>
                                <w:rFonts w:eastAsiaTheme="minorEastAsia"/>
                                <w:iCs/>
                                <w:sz w:val="22"/>
                                <w:szCs w:val="22"/>
                                <w:lang w:eastAsia="zh-CN"/>
                              </w:rPr>
                            </w:pPr>
                          </w:p>
                          <w:p w:rsidR="00971F77" w:rsidRPr="00EC653D" w:rsidRDefault="00971F77" w:rsidP="00971F77">
                            <w:pPr>
                              <w:rPr>
                                <w:rFonts w:eastAsia="ＭＳ 明朝"/>
                                <w:b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 w:hint="eastAsia"/>
                                <w:b/>
                                <w:iCs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:rsidR="00971F77" w:rsidRPr="00EC653D" w:rsidRDefault="00971F77" w:rsidP="00971F77">
                            <w:pPr>
                              <w:numPr>
                                <w:ilvl w:val="0"/>
                                <w:numId w:val="41"/>
                              </w:numPr>
                              <w:spacing w:after="0"/>
                              <w:jc w:val="left"/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Capture the following contents in TR:</w:t>
                            </w:r>
                          </w:p>
                          <w:p w:rsidR="00971F77" w:rsidRPr="00EC653D" w:rsidRDefault="00971F77" w:rsidP="00971F77">
                            <w:pPr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    Potential SRS enhancement </w:t>
                            </w:r>
                            <w:r w:rsidRPr="00EC653D">
                              <w:rPr>
                                <w:rFonts w:eastAsia="ＭＳ 明朝" w:hint="eastAsia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schemes </w:t>
                            </w:r>
                            <w:r w:rsidRPr="00EC653D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for capacity and channel estimation accuracy</w:t>
                            </w:r>
                            <w:r w:rsidRPr="00EC653D">
                              <w:rPr>
                                <w:rFonts w:eastAsia="ＭＳ 明朝" w:hint="eastAsia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 are considered</w:t>
                            </w:r>
                          </w:p>
                          <w:p w:rsidR="00971F77" w:rsidRPr="00EC653D" w:rsidRDefault="00971F77" w:rsidP="00971F77">
                            <w:pPr>
                              <w:numPr>
                                <w:ilvl w:val="1"/>
                                <w:numId w:val="42"/>
                              </w:numPr>
                              <w:spacing w:after="0"/>
                              <w:jc w:val="left"/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Transmitting SRS on unused PUSCH DMRS resources</w:t>
                            </w:r>
                          </w:p>
                          <w:p w:rsidR="00971F77" w:rsidRPr="00EC653D" w:rsidRDefault="00971F77" w:rsidP="00971F77">
                            <w:pPr>
                              <w:numPr>
                                <w:ilvl w:val="1"/>
                                <w:numId w:val="42"/>
                              </w:numPr>
                              <w:spacing w:after="0"/>
                              <w:jc w:val="left"/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Transmitting SRS on PUSCH resources </w:t>
                            </w:r>
                          </w:p>
                          <w:p w:rsidR="00971F77" w:rsidRPr="00EC653D" w:rsidRDefault="00971F77" w:rsidP="00971F77">
                            <w:pPr>
                              <w:numPr>
                                <w:ilvl w:val="1"/>
                                <w:numId w:val="42"/>
                              </w:numPr>
                              <w:spacing w:after="0"/>
                              <w:jc w:val="left"/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Increasing number of combs</w:t>
                            </w:r>
                          </w:p>
                          <w:p w:rsidR="00971F77" w:rsidRPr="00EC653D" w:rsidRDefault="00971F77" w:rsidP="00971F77">
                            <w:pPr>
                              <w:numPr>
                                <w:ilvl w:val="1"/>
                                <w:numId w:val="42"/>
                              </w:numPr>
                              <w:spacing w:after="0"/>
                              <w:jc w:val="left"/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4Tx SRS switching transmission</w:t>
                            </w:r>
                          </w:p>
                          <w:p w:rsidR="00971F77" w:rsidRPr="00EC653D" w:rsidRDefault="00971F77" w:rsidP="00971F77">
                            <w:pPr>
                              <w:numPr>
                                <w:ilvl w:val="1"/>
                                <w:numId w:val="42"/>
                              </w:numPr>
                              <w:spacing w:after="0"/>
                              <w:jc w:val="left"/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Precoded SRS</w:t>
                            </w:r>
                          </w:p>
                          <w:p w:rsidR="00971F77" w:rsidRPr="00EC653D" w:rsidRDefault="00971F77" w:rsidP="00971F77">
                            <w:pPr>
                              <w:numPr>
                                <w:ilvl w:val="1"/>
                                <w:numId w:val="42"/>
                              </w:numPr>
                              <w:spacing w:after="0"/>
                              <w:jc w:val="left"/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Increase the number of UpPTs SC-FDMA symbols for SRS</w:t>
                            </w:r>
                          </w:p>
                          <w:p w:rsidR="00971F77" w:rsidRDefault="00971F77" w:rsidP="00971F77">
                            <w:pPr>
                              <w:spacing w:after="0"/>
                              <w:contextualSpacing/>
                              <w:jc w:val="left"/>
                              <w:rPr>
                                <w:sz w:val="22"/>
                                <w:szCs w:val="20"/>
                                <w:lang w:eastAsia="x-none"/>
                              </w:rPr>
                            </w:pPr>
                          </w:p>
                          <w:p w:rsidR="00971F77" w:rsidRPr="00EC653D" w:rsidRDefault="00971F77" w:rsidP="00971F77">
                            <w:pPr>
                              <w:rPr>
                                <w:rFonts w:eastAsia="ＭＳ 明朝"/>
                                <w:b/>
                                <w:iCs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 w:hint="eastAsia"/>
                                <w:b/>
                                <w:iCs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  <w:t>Conclusions:</w:t>
                            </w:r>
                          </w:p>
                          <w:p w:rsidR="00971F77" w:rsidRPr="00EC653D" w:rsidRDefault="00971F77" w:rsidP="00971F77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num" w:pos="720"/>
                              </w:tabs>
                              <w:spacing w:after="0"/>
                              <w:jc w:val="left"/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Companies are encouraged to bring additional/updated evaluation results for SRS enhancements</w:t>
                            </w:r>
                            <w:r w:rsidRPr="00EC653D">
                              <w:rPr>
                                <w:rFonts w:eastAsia="ＭＳ 明朝" w:hint="eastAsia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 until RAN1 #81 meeting</w:t>
                            </w:r>
                          </w:p>
                          <w:p w:rsidR="00971F77" w:rsidRPr="00EC653D" w:rsidRDefault="00971F77" w:rsidP="00971F77">
                            <w:pPr>
                              <w:numPr>
                                <w:ilvl w:val="0"/>
                                <w:numId w:val="43"/>
                              </w:numPr>
                              <w:spacing w:after="0"/>
                              <w:jc w:val="left"/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Capture evaluation results with detailed description on the SRS enhancement schemes under the category of SRS enhancements in the TR.  How to capture is FFS.</w:t>
                            </w:r>
                          </w:p>
                          <w:p w:rsidR="00971F77" w:rsidRPr="00EC653D" w:rsidRDefault="00971F77" w:rsidP="00971F77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num" w:pos="720"/>
                              </w:tabs>
                              <w:spacing w:after="0"/>
                              <w:jc w:val="left"/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C653D">
                              <w:rPr>
                                <w:rFonts w:eastAsia="ＭＳ 明朝" w:hint="eastAsia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To capture it in TR, need to clarify detailed SRS enhancement schemes for above 4 results</w:t>
                            </w:r>
                            <w:r w:rsidRPr="00EC653D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.</w:t>
                            </w:r>
                          </w:p>
                          <w:p w:rsidR="00971F77" w:rsidRPr="00971F77" w:rsidRDefault="00971F77" w:rsidP="00EC653D">
                            <w:pPr>
                              <w:spacing w:after="0"/>
                              <w:contextualSpacing/>
                              <w:jc w:val="left"/>
                              <w:rPr>
                                <w:rFonts w:eastAsiaTheme="minorEastAsia"/>
                                <w:sz w:val="22"/>
                                <w:szCs w:val="22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94.9pt;height:28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">
                <v:textbox style="mso-fit-shape-to-text:t">
                  <w:txbxContent>
                    <w:p w:rsidR="00EC653D" w:rsidRPr="00EC653D" w:rsidRDefault="00EC653D" w:rsidP="00EC653D">
                      <w:pPr>
                        <w:rPr>
                          <w:rFonts w:eastAsia="MS Mincho"/>
                          <w:b/>
                          <w:iCs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EC653D">
                        <w:rPr>
                          <w:rFonts w:eastAsia="MS Mincho" w:hint="eastAsia"/>
                          <w:b/>
                          <w:iCs/>
                          <w:sz w:val="22"/>
                          <w:szCs w:val="22"/>
                          <w:u w:val="single"/>
                          <w:lang w:eastAsia="ja-JP"/>
                        </w:rPr>
                        <w:t>Conclusions:</w:t>
                      </w:r>
                    </w:p>
                    <w:p w:rsidR="00EC653D" w:rsidRPr="00EC653D" w:rsidRDefault="00EC653D" w:rsidP="00EC653D">
                      <w:pPr>
                        <w:numPr>
                          <w:ilvl w:val="0"/>
                          <w:numId w:val="40"/>
                        </w:numPr>
                        <w:spacing w:after="0"/>
                        <w:jc w:val="left"/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EC653D">
                        <w:rPr>
                          <w:rFonts w:eastAsia="MS Mincho"/>
                          <w:bCs/>
                          <w:iCs/>
                          <w:sz w:val="22"/>
                          <w:szCs w:val="22"/>
                          <w:lang w:eastAsia="ja-JP"/>
                        </w:rPr>
                        <w:t xml:space="preserve">The following enhancements related to non-codebook based CSI reporting for TDD </w:t>
                      </w:r>
                      <w:r w:rsidRPr="00EC653D">
                        <w:rPr>
                          <w:rFonts w:eastAsia="MS Mincho" w:hint="eastAsia"/>
                          <w:bCs/>
                          <w:iCs/>
                          <w:sz w:val="22"/>
                          <w:szCs w:val="22"/>
                          <w:lang w:eastAsia="ja-JP"/>
                        </w:rPr>
                        <w:t>can</w:t>
                      </w:r>
                      <w:r w:rsidRPr="00EC653D">
                        <w:rPr>
                          <w:rFonts w:eastAsia="MS Mincho"/>
                          <w:bCs/>
                          <w:iCs/>
                          <w:sz w:val="22"/>
                          <w:szCs w:val="22"/>
                          <w:lang w:eastAsia="ja-JP"/>
                        </w:rPr>
                        <w:t xml:space="preserve"> be considered:</w:t>
                      </w:r>
                    </w:p>
                    <w:p w:rsidR="00EC653D" w:rsidRPr="00EC653D" w:rsidRDefault="00EC653D" w:rsidP="00EC653D">
                      <w:pPr>
                        <w:numPr>
                          <w:ilvl w:val="0"/>
                          <w:numId w:val="38"/>
                        </w:numPr>
                        <w:spacing w:after="0"/>
                        <w:jc w:val="left"/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EC653D">
                        <w:rPr>
                          <w:rFonts w:eastAsia="MS Mincho" w:hint="eastAsia"/>
                          <w:iCs/>
                          <w:sz w:val="22"/>
                          <w:szCs w:val="22"/>
                          <w:lang w:eastAsia="ja-JP"/>
                        </w:rPr>
                        <w:t xml:space="preserve">Two schemes of </w:t>
                      </w:r>
                      <w:r w:rsidRPr="00EC653D"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  <w:t xml:space="preserve">CSI feedback (including RI and CQI) without PMI </w:t>
                      </w:r>
                    </w:p>
                    <w:p w:rsidR="00EC653D" w:rsidRPr="00EC653D" w:rsidRDefault="00EC653D" w:rsidP="00EC653D">
                      <w:pPr>
                        <w:numPr>
                          <w:ilvl w:val="1"/>
                          <w:numId w:val="38"/>
                        </w:numPr>
                        <w:spacing w:after="0"/>
                        <w:jc w:val="left"/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EC653D"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  <w:t>RI and CQI based on beamformed CSI-RS</w:t>
                      </w:r>
                    </w:p>
                    <w:p w:rsidR="00EC653D" w:rsidRPr="00EC653D" w:rsidRDefault="00EC653D" w:rsidP="00EC653D">
                      <w:pPr>
                        <w:numPr>
                          <w:ilvl w:val="1"/>
                          <w:numId w:val="38"/>
                        </w:numPr>
                        <w:spacing w:after="0"/>
                        <w:jc w:val="left"/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EC653D"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  <w:t>RI based on long term non-precoded CSI-RS.  CQI based on short term beamformed CSI-RS</w:t>
                      </w:r>
                    </w:p>
                    <w:p w:rsidR="00EC653D" w:rsidRPr="00EC653D" w:rsidRDefault="00EC653D" w:rsidP="00EC653D">
                      <w:pPr>
                        <w:numPr>
                          <w:ilvl w:val="0"/>
                          <w:numId w:val="39"/>
                        </w:numPr>
                        <w:spacing w:after="0"/>
                        <w:jc w:val="left"/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EC653D"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  <w:t>Capture the evaluation results under this category in the TR.</w:t>
                      </w:r>
                    </w:p>
                    <w:p w:rsidR="00EC653D" w:rsidRPr="00EC653D" w:rsidRDefault="00EC653D" w:rsidP="00EC653D">
                      <w:pPr>
                        <w:numPr>
                          <w:ilvl w:val="0"/>
                          <w:numId w:val="39"/>
                        </w:numPr>
                        <w:spacing w:after="0"/>
                        <w:jc w:val="left"/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EC653D"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  <w:t xml:space="preserve">Other enhancements are not precluded. </w:t>
                      </w:r>
                    </w:p>
                    <w:p w:rsidR="00EC653D" w:rsidRDefault="00EC653D" w:rsidP="00EC653D">
                      <w:pPr>
                        <w:spacing w:after="0"/>
                        <w:contextualSpacing/>
                        <w:jc w:val="left"/>
                        <w:rPr>
                          <w:rFonts w:eastAsiaTheme="minorEastAsia" w:hint="eastAsia"/>
                          <w:iCs/>
                          <w:sz w:val="22"/>
                          <w:szCs w:val="22"/>
                          <w:lang w:eastAsia="zh-CN"/>
                        </w:rPr>
                      </w:pPr>
                      <w:r w:rsidRPr="00EC653D"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  <w:t>Companies are encouraged to bring evaluation results for enhancements on CSI feedback without PMI for TDD</w:t>
                      </w:r>
                      <w:r w:rsidRPr="00EC653D">
                        <w:rPr>
                          <w:rFonts w:eastAsia="MS Mincho" w:hint="eastAsia"/>
                          <w:iCs/>
                          <w:sz w:val="22"/>
                          <w:szCs w:val="22"/>
                          <w:lang w:eastAsia="ja-JP"/>
                        </w:rPr>
                        <w:t xml:space="preserve"> until RAN1 #81 meeting</w:t>
                      </w:r>
                      <w:r w:rsidR="00971F77">
                        <w:rPr>
                          <w:rFonts w:eastAsiaTheme="minorEastAsia" w:hint="eastAsia"/>
                          <w:iCs/>
                          <w:sz w:val="22"/>
                          <w:szCs w:val="22"/>
                          <w:lang w:eastAsia="zh-CN"/>
                        </w:rPr>
                        <w:t>.</w:t>
                      </w:r>
                    </w:p>
                    <w:p w:rsidR="00971F77" w:rsidRDefault="00971F77" w:rsidP="00EC653D">
                      <w:pPr>
                        <w:spacing w:after="0"/>
                        <w:contextualSpacing/>
                        <w:jc w:val="left"/>
                        <w:rPr>
                          <w:rFonts w:eastAsiaTheme="minorEastAsia" w:hint="eastAsia"/>
                          <w:iCs/>
                          <w:sz w:val="22"/>
                          <w:szCs w:val="22"/>
                          <w:lang w:eastAsia="zh-CN"/>
                        </w:rPr>
                      </w:pPr>
                    </w:p>
                    <w:p w:rsidR="00971F77" w:rsidRPr="00EC653D" w:rsidRDefault="00971F77" w:rsidP="00971F77">
                      <w:pPr>
                        <w:rPr>
                          <w:rFonts w:eastAsia="MS Mincho"/>
                          <w:b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EC653D">
                        <w:rPr>
                          <w:rFonts w:eastAsia="MS Mincho" w:hint="eastAsia"/>
                          <w:b/>
                          <w:iCs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:rsidR="00971F77" w:rsidRPr="00EC653D" w:rsidRDefault="00971F77" w:rsidP="00971F77">
                      <w:pPr>
                        <w:numPr>
                          <w:ilvl w:val="0"/>
                          <w:numId w:val="41"/>
                        </w:numPr>
                        <w:spacing w:after="0"/>
                        <w:jc w:val="left"/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EC653D"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  <w:t>Capture the following contents in TR:</w:t>
                      </w:r>
                    </w:p>
                    <w:p w:rsidR="00971F77" w:rsidRPr="00EC653D" w:rsidRDefault="00971F77" w:rsidP="00971F77">
                      <w:pPr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EC653D"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  <w:t xml:space="preserve">    Potential SRS enhancement </w:t>
                      </w:r>
                      <w:r w:rsidRPr="00EC653D">
                        <w:rPr>
                          <w:rFonts w:eastAsia="MS Mincho" w:hint="eastAsia"/>
                          <w:iCs/>
                          <w:sz w:val="22"/>
                          <w:szCs w:val="22"/>
                          <w:lang w:eastAsia="ja-JP"/>
                        </w:rPr>
                        <w:t xml:space="preserve">schemes </w:t>
                      </w:r>
                      <w:r w:rsidRPr="00EC653D"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  <w:t>for capacity and channel estimation accuracy</w:t>
                      </w:r>
                      <w:r w:rsidRPr="00EC653D">
                        <w:rPr>
                          <w:rFonts w:eastAsia="MS Mincho" w:hint="eastAsia"/>
                          <w:iCs/>
                          <w:sz w:val="22"/>
                          <w:szCs w:val="22"/>
                          <w:lang w:eastAsia="ja-JP"/>
                        </w:rPr>
                        <w:t xml:space="preserve"> are considered</w:t>
                      </w:r>
                    </w:p>
                    <w:p w:rsidR="00971F77" w:rsidRPr="00EC653D" w:rsidRDefault="00971F77" w:rsidP="00971F77">
                      <w:pPr>
                        <w:numPr>
                          <w:ilvl w:val="1"/>
                          <w:numId w:val="42"/>
                        </w:numPr>
                        <w:spacing w:after="0"/>
                        <w:jc w:val="left"/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EC653D"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  <w:t>Transmitting SRS on unused PUSCH DMRS resources</w:t>
                      </w:r>
                    </w:p>
                    <w:p w:rsidR="00971F77" w:rsidRPr="00EC653D" w:rsidRDefault="00971F77" w:rsidP="00971F77">
                      <w:pPr>
                        <w:numPr>
                          <w:ilvl w:val="1"/>
                          <w:numId w:val="42"/>
                        </w:numPr>
                        <w:spacing w:after="0"/>
                        <w:jc w:val="left"/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EC653D"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  <w:t xml:space="preserve">Transmitting SRS on PUSCH resources </w:t>
                      </w:r>
                    </w:p>
                    <w:p w:rsidR="00971F77" w:rsidRPr="00EC653D" w:rsidRDefault="00971F77" w:rsidP="00971F77">
                      <w:pPr>
                        <w:numPr>
                          <w:ilvl w:val="1"/>
                          <w:numId w:val="42"/>
                        </w:numPr>
                        <w:spacing w:after="0"/>
                        <w:jc w:val="left"/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EC653D"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  <w:t>Increasing number of combs</w:t>
                      </w:r>
                    </w:p>
                    <w:p w:rsidR="00971F77" w:rsidRPr="00EC653D" w:rsidRDefault="00971F77" w:rsidP="00971F77">
                      <w:pPr>
                        <w:numPr>
                          <w:ilvl w:val="1"/>
                          <w:numId w:val="42"/>
                        </w:numPr>
                        <w:spacing w:after="0"/>
                        <w:jc w:val="left"/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EC653D"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  <w:t>4Tx SRS switching transmission</w:t>
                      </w:r>
                    </w:p>
                    <w:p w:rsidR="00971F77" w:rsidRPr="00EC653D" w:rsidRDefault="00971F77" w:rsidP="00971F77">
                      <w:pPr>
                        <w:numPr>
                          <w:ilvl w:val="1"/>
                          <w:numId w:val="42"/>
                        </w:numPr>
                        <w:spacing w:after="0"/>
                        <w:jc w:val="left"/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EC653D"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  <w:t>Precoded SRS</w:t>
                      </w:r>
                    </w:p>
                    <w:p w:rsidR="00971F77" w:rsidRPr="00EC653D" w:rsidRDefault="00971F77" w:rsidP="00971F77">
                      <w:pPr>
                        <w:numPr>
                          <w:ilvl w:val="1"/>
                          <w:numId w:val="42"/>
                        </w:numPr>
                        <w:spacing w:after="0"/>
                        <w:jc w:val="left"/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EC653D"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  <w:t>Increase the number of UpPTs SC-FDMA symbols for SRS</w:t>
                      </w:r>
                    </w:p>
                    <w:p w:rsidR="00971F77" w:rsidRDefault="00971F77" w:rsidP="00971F77">
                      <w:pPr>
                        <w:spacing w:after="0"/>
                        <w:contextualSpacing/>
                        <w:jc w:val="left"/>
                        <w:rPr>
                          <w:sz w:val="22"/>
                          <w:szCs w:val="20"/>
                          <w:lang w:eastAsia="x-none"/>
                        </w:rPr>
                      </w:pPr>
                    </w:p>
                    <w:p w:rsidR="00971F77" w:rsidRPr="00EC653D" w:rsidRDefault="00971F77" w:rsidP="00971F77">
                      <w:pPr>
                        <w:rPr>
                          <w:rFonts w:eastAsia="MS Mincho"/>
                          <w:b/>
                          <w:iCs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EC653D">
                        <w:rPr>
                          <w:rFonts w:eastAsia="MS Mincho" w:hint="eastAsia"/>
                          <w:b/>
                          <w:iCs/>
                          <w:sz w:val="22"/>
                          <w:szCs w:val="22"/>
                          <w:u w:val="single"/>
                          <w:lang w:eastAsia="ja-JP"/>
                        </w:rPr>
                        <w:t>Conclusions:</w:t>
                      </w:r>
                    </w:p>
                    <w:p w:rsidR="00971F77" w:rsidRPr="00EC653D" w:rsidRDefault="00971F77" w:rsidP="00971F77">
                      <w:pPr>
                        <w:numPr>
                          <w:ilvl w:val="0"/>
                          <w:numId w:val="43"/>
                        </w:numPr>
                        <w:tabs>
                          <w:tab w:val="num" w:pos="720"/>
                        </w:tabs>
                        <w:spacing w:after="0"/>
                        <w:jc w:val="left"/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EC653D"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  <w:t>Companies are encouraged to bring additional/updated evaluation results for SRS enhancements</w:t>
                      </w:r>
                      <w:r w:rsidRPr="00EC653D">
                        <w:rPr>
                          <w:rFonts w:eastAsia="MS Mincho" w:hint="eastAsia"/>
                          <w:iCs/>
                          <w:sz w:val="22"/>
                          <w:szCs w:val="22"/>
                          <w:lang w:eastAsia="ja-JP"/>
                        </w:rPr>
                        <w:t xml:space="preserve"> until RAN1 #81 meeting</w:t>
                      </w:r>
                    </w:p>
                    <w:p w:rsidR="00971F77" w:rsidRPr="00EC653D" w:rsidRDefault="00971F77" w:rsidP="00971F77">
                      <w:pPr>
                        <w:numPr>
                          <w:ilvl w:val="0"/>
                          <w:numId w:val="43"/>
                        </w:numPr>
                        <w:spacing w:after="0"/>
                        <w:jc w:val="left"/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EC653D"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  <w:t>Capture evaluation results with detailed description on the SRS enhancement schemes under the category of SRS enhancements in the TR.  How to capture is FFS.</w:t>
                      </w:r>
                    </w:p>
                    <w:p w:rsidR="00971F77" w:rsidRPr="00EC653D" w:rsidRDefault="00971F77" w:rsidP="00971F77">
                      <w:pPr>
                        <w:numPr>
                          <w:ilvl w:val="0"/>
                          <w:numId w:val="43"/>
                        </w:numPr>
                        <w:tabs>
                          <w:tab w:val="num" w:pos="720"/>
                        </w:tabs>
                        <w:spacing w:after="0"/>
                        <w:jc w:val="left"/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EC653D">
                        <w:rPr>
                          <w:rFonts w:eastAsia="MS Mincho" w:hint="eastAsia"/>
                          <w:iCs/>
                          <w:sz w:val="22"/>
                          <w:szCs w:val="22"/>
                          <w:lang w:eastAsia="ja-JP"/>
                        </w:rPr>
                        <w:t>To capture it in TR, need to clarify detailed SRS enhancement schemes for above 4 results</w:t>
                      </w:r>
                      <w:r w:rsidRPr="00EC653D">
                        <w:rPr>
                          <w:rFonts w:eastAsia="MS Mincho"/>
                          <w:iCs/>
                          <w:sz w:val="22"/>
                          <w:szCs w:val="22"/>
                          <w:lang w:eastAsia="ja-JP"/>
                        </w:rPr>
                        <w:t>.</w:t>
                      </w:r>
                    </w:p>
                    <w:p w:rsidR="00971F77" w:rsidRPr="00971F77" w:rsidRDefault="00971F77" w:rsidP="00EC653D">
                      <w:pPr>
                        <w:spacing w:after="0"/>
                        <w:contextualSpacing/>
                        <w:jc w:val="left"/>
                        <w:rPr>
                          <w:rFonts w:eastAsiaTheme="minorEastAsia" w:hint="eastAsia"/>
                          <w:sz w:val="22"/>
                          <w:szCs w:val="22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A2613" w:rsidRPr="002D015E" w:rsidRDefault="007F3943" w:rsidP="00CA2613">
      <w:pPr>
        <w:rPr>
          <w:rFonts w:eastAsia="SimSun"/>
          <w:noProof w:val="0"/>
          <w:kern w:val="2"/>
          <w:sz w:val="22"/>
          <w:szCs w:val="22"/>
          <w:lang w:eastAsia="zh-CN"/>
        </w:rPr>
      </w:pP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In this contribution, we </w:t>
      </w:r>
      <w:r w:rsidR="00EC653D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further 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investigate TDD reciprocity based transmission for FD-MIMO</w:t>
      </w:r>
      <w:r w:rsidR="008C7446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,</w:t>
      </w:r>
      <w:r w:rsidR="00C079CB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B426A5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based on the agreed</w:t>
      </w:r>
      <w:r w:rsidR="00C079CB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SRS impairment</w:t>
      </w:r>
      <w:r w:rsidR="00B426A5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model</w:t>
      </w:r>
      <w:r w:rsidR="00C079CB" w:rsidRPr="002D015E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B821E4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EC653D" w:rsidRPr="002D015E">
        <w:rPr>
          <w:rFonts w:eastAsia="SimSun"/>
          <w:noProof w:val="0"/>
          <w:kern w:val="2"/>
          <w:sz w:val="22"/>
          <w:szCs w:val="22"/>
          <w:lang w:eastAsia="zh-CN"/>
        </w:rPr>
        <w:t>W</w:t>
      </w:r>
      <w:r w:rsidR="006326F6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e </w:t>
      </w:r>
      <w:r w:rsidR="00EC653D" w:rsidRPr="002D015E">
        <w:rPr>
          <w:rFonts w:eastAsia="SimSun"/>
          <w:noProof w:val="0"/>
          <w:kern w:val="2"/>
          <w:sz w:val="22"/>
          <w:szCs w:val="22"/>
          <w:lang w:eastAsia="zh-CN"/>
        </w:rPr>
        <w:t>update the</w:t>
      </w:r>
      <w:r w:rsidR="006326F6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numerical investigation of the potential benefit of improving the SRS capacity. </w:t>
      </w:r>
      <w:r w:rsidR="00527550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In addition, we discuss other possible enhancement</w:t>
      </w:r>
      <w:r w:rsidR="00B426A5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s</w:t>
      </w:r>
      <w:r w:rsidR="00527550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for elevation beamforming and FD-MIMO operations in TDD systems</w:t>
      </w:r>
      <w:r w:rsidR="00EF5EFB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such as CQI report, etc</w:t>
      </w:r>
      <w:r w:rsidR="00527550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</w:p>
    <w:p w:rsidR="007F3943" w:rsidRPr="002D015E" w:rsidRDefault="008C7446" w:rsidP="007F3943">
      <w:pPr>
        <w:pStyle w:val="Heading1"/>
        <w:spacing w:after="120"/>
        <w:rPr>
          <w:b/>
          <w:sz w:val="24"/>
        </w:rPr>
      </w:pPr>
      <w:r w:rsidRPr="002D015E">
        <w:rPr>
          <w:rFonts w:eastAsiaTheme="minorEastAsia" w:hint="eastAsia"/>
          <w:b/>
          <w:sz w:val="24"/>
          <w:lang w:eastAsia="zh-CN"/>
        </w:rPr>
        <w:lastRenderedPageBreak/>
        <w:t>Performance Evaluation of FD-MIMO in TDD Systems</w:t>
      </w:r>
    </w:p>
    <w:p w:rsidR="008C7F43" w:rsidRPr="002D015E" w:rsidRDefault="00EC653D" w:rsidP="00625039">
      <w:pPr>
        <w:rPr>
          <w:rFonts w:eastAsia="SimSun"/>
          <w:noProof w:val="0"/>
          <w:kern w:val="2"/>
          <w:sz w:val="22"/>
          <w:szCs w:val="22"/>
          <w:lang w:eastAsia="zh-CN"/>
        </w:rPr>
      </w:pPr>
      <w:r w:rsidRPr="002D015E">
        <w:rPr>
          <w:rFonts w:eastAsia="ＭＳ 明朝"/>
          <w:noProof w:val="0"/>
          <w:kern w:val="2"/>
          <w:sz w:val="22"/>
          <w:szCs w:val="22"/>
          <w:lang w:eastAsia="ja-JP"/>
        </w:rPr>
        <w:t>W</w:t>
      </w:r>
      <w:r w:rsidR="007B7808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e </w:t>
      </w:r>
      <w:r w:rsidR="007B7808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investigate</w:t>
      </w:r>
      <w:r w:rsidR="007B7808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8C7446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the FD-MIMO performance in the </w:t>
      </w:r>
      <w:proofErr w:type="spellStart"/>
      <w:r w:rsidR="008C7446" w:rsidRPr="002D015E">
        <w:rPr>
          <w:rFonts w:eastAsia="SimSun"/>
          <w:noProof w:val="0"/>
          <w:kern w:val="2"/>
          <w:sz w:val="22"/>
          <w:szCs w:val="22"/>
          <w:lang w:eastAsia="zh-CN"/>
        </w:rPr>
        <w:t>HetNet</w:t>
      </w:r>
      <w:proofErr w:type="spellEnd"/>
      <w:r w:rsidR="008C7446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8C7446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scenario with </w:t>
      </w:r>
      <w:r w:rsidR="008C7446" w:rsidRPr="002D015E">
        <w:rPr>
          <w:rFonts w:eastAsia="SimSun"/>
          <w:noProof w:val="0"/>
          <w:kern w:val="2"/>
          <w:sz w:val="22"/>
          <w:szCs w:val="22"/>
          <w:lang w:eastAsia="zh-CN"/>
        </w:rPr>
        <w:t>separate frequency band</w:t>
      </w:r>
      <w:r w:rsidR="008C7446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s</w:t>
      </w:r>
      <w:r w:rsidR="007B7808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which seems to be one </w:t>
      </w:r>
      <w:r w:rsidR="007B7808" w:rsidRPr="002D015E">
        <w:rPr>
          <w:rFonts w:eastAsia="ＭＳ 明朝"/>
          <w:noProof w:val="0"/>
          <w:kern w:val="2"/>
          <w:sz w:val="22"/>
          <w:szCs w:val="22"/>
          <w:lang w:eastAsia="ja-JP"/>
        </w:rPr>
        <w:t>promising</w:t>
      </w:r>
      <w:r w:rsidR="007B7808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TDD use case</w:t>
      </w:r>
      <w:r w:rsidR="008C7446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</w:t>
      </w:r>
      <w:r w:rsidR="008C7446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As agreed </w:t>
      </w:r>
      <w:r w:rsidR="008C7446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at</w:t>
      </w:r>
      <w:r w:rsidR="008C7446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the RAN1#78bis meeting, the macro layer is only </w:t>
      </w:r>
      <w:r w:rsidR="00EF5EFB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utilized </w:t>
      </w:r>
      <w:r w:rsidR="008C7446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for cell selection and the performance statistics is only obtained in the small cell layer. </w:t>
      </w:r>
      <w:r w:rsidR="008C7446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In the simulation, we adopt</w:t>
      </w:r>
      <w:r w:rsidR="0074744B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the agreed SRS error model framework</w:t>
      </w:r>
      <w:r w:rsidR="00827586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827586" w:rsidRPr="002D015E">
        <w:rPr>
          <w:rFonts w:eastAsia="SimSun"/>
          <w:noProof w:val="0"/>
          <w:kern w:val="2"/>
          <w:sz w:val="22"/>
          <w:szCs w:val="22"/>
          <w:lang w:eastAsia="zh-CN"/>
        </w:rPr>
        <w:t>[2]</w:t>
      </w:r>
      <w:r w:rsidR="00B426A5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, with the</w:t>
      </w:r>
      <w:r w:rsidR="00054522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parameter </w:t>
      </w:r>
      <w:r w:rsidR="00054522" w:rsidRPr="002D015E">
        <w:rPr>
          <w:rFonts w:eastAsia="SimSun"/>
          <w:noProof w:val="0"/>
          <w:kern w:val="2"/>
          <w:position w:val="-6"/>
          <w:sz w:val="22"/>
          <w:szCs w:val="22"/>
          <w:lang w:eastAsia="zh-CN"/>
        </w:rPr>
        <w:object w:dxaOrig="183" w:dyaOrig="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0.65pt" o:ole="">
            <v:imagedata r:id="rId9" o:title=""/>
          </v:shape>
          <o:OLEObject Type="Embed" ProgID="Equation.Ribbit" ShapeID="_x0000_i1025" DrawAspect="Content" ObjectID="_1493225879" r:id="rId10"/>
        </w:object>
      </w:r>
      <w:r w:rsidR="00054522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obtained </w:t>
      </w:r>
      <w:r w:rsidR="00CE375E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from</w:t>
      </w:r>
      <w:r w:rsidR="004A3017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B426A5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 </w:t>
      </w:r>
      <w:r w:rsidR="00054522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lookup table</w:t>
      </w:r>
      <w:r w:rsidR="00B426A5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</w:t>
      </w:r>
      <w:r w:rsidR="00CE375E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The detail</w:t>
      </w:r>
      <w:r w:rsidR="008C7446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ed derivation of the parameter </w:t>
      </w:r>
      <w:r w:rsidR="008C7446" w:rsidRPr="002D015E">
        <w:rPr>
          <w:rFonts w:eastAsia="SimSun"/>
          <w:noProof w:val="0"/>
          <w:kern w:val="2"/>
          <w:position w:val="-6"/>
          <w:sz w:val="22"/>
          <w:szCs w:val="22"/>
          <w:lang w:eastAsia="zh-CN"/>
        </w:rPr>
        <w:object w:dxaOrig="183" w:dyaOrig="236">
          <v:shape id="_x0000_i1026" type="#_x0000_t75" style="width:10pt;height:10.65pt" o:ole="">
            <v:imagedata r:id="rId9" o:title=""/>
          </v:shape>
          <o:OLEObject Type="Embed" ProgID="Equation.Ribbit" ShapeID="_x0000_i1026" DrawAspect="Content" ObjectID="_1493225880" r:id="rId11"/>
        </w:object>
      </w:r>
      <w:r w:rsidR="00F7453F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8C7446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is given</w:t>
      </w:r>
      <w:r w:rsidR="00B426A5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in</w:t>
      </w:r>
      <w:r w:rsidR="00F7453F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Appendix B</w:t>
      </w:r>
      <w:r w:rsidRPr="002D015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of our previous contribution [3]</w:t>
      </w:r>
      <w:r w:rsidR="00F7453F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8C7446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0E7948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The FTP traffic model </w:t>
      </w:r>
      <w:r w:rsidR="000E7948" w:rsidRPr="002D015E">
        <w:rPr>
          <w:rFonts w:eastAsia="SimSun"/>
          <w:noProof w:val="0"/>
          <w:kern w:val="2"/>
          <w:sz w:val="22"/>
          <w:szCs w:val="22"/>
          <w:lang w:eastAsia="zh-CN"/>
        </w:rPr>
        <w:t>is</w:t>
      </w:r>
      <w:r w:rsidR="000E7948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adopted for all evaluations.</w:t>
      </w:r>
      <w:r w:rsidR="000E7948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0E7948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The performance is characterized by the mean, 5% and 50% user packet throughput (UPT).</w:t>
      </w:r>
    </w:p>
    <w:p w:rsidR="00EC653D" w:rsidRPr="002D015E" w:rsidRDefault="00EC653D" w:rsidP="00625039">
      <w:pPr>
        <w:rPr>
          <w:rFonts w:eastAsia="SimSun"/>
          <w:noProof w:val="0"/>
          <w:kern w:val="2"/>
          <w:sz w:val="22"/>
          <w:szCs w:val="22"/>
          <w:lang w:eastAsia="zh-CN"/>
        </w:rPr>
      </w:pP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In the previous contribution, i.e., [3], we have demonstrated the </w:t>
      </w:r>
      <w:r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performance 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benefit of having </w:t>
      </w:r>
      <w:r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a larger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TXRU</w:t>
      </w:r>
      <w:r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number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by comparing the performance of TDD reciprocity based transmission schemes with the antenna array setting of (</w:t>
      </w:r>
      <w:r w:rsidRPr="002D015E">
        <w:rPr>
          <w:rFonts w:eastAsia="SimSun"/>
          <w:i/>
          <w:noProof w:val="0"/>
          <w:kern w:val="2"/>
          <w:sz w:val="22"/>
          <w:szCs w:val="22"/>
          <w:lang w:eastAsia="zh-CN"/>
        </w:rPr>
        <w:t>M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="00BE2135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2D015E">
        <w:rPr>
          <w:rFonts w:eastAsia="SimSun"/>
          <w:i/>
          <w:noProof w:val="0"/>
          <w:kern w:val="2"/>
          <w:sz w:val="22"/>
          <w:szCs w:val="22"/>
          <w:lang w:eastAsia="zh-CN"/>
        </w:rPr>
        <w:t>N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="00BE2135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2D015E">
        <w:rPr>
          <w:rFonts w:eastAsia="SimSun"/>
          <w:i/>
          <w:noProof w:val="0"/>
          <w:kern w:val="2"/>
          <w:sz w:val="22"/>
          <w:szCs w:val="22"/>
          <w:lang w:eastAsia="zh-CN"/>
        </w:rPr>
        <w:t>P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="00BE2135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2D015E">
        <w:rPr>
          <w:rFonts w:eastAsia="SimSun"/>
          <w:i/>
          <w:noProof w:val="0"/>
          <w:kern w:val="2"/>
          <w:sz w:val="22"/>
          <w:szCs w:val="22"/>
          <w:lang w:eastAsia="zh-CN"/>
        </w:rPr>
        <w:t>Q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) = (4,</w:t>
      </w:r>
      <w:r w:rsidR="00BE2135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4,</w:t>
      </w:r>
      <w:r w:rsidR="00BE2135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2,</w:t>
      </w:r>
      <w:r w:rsidR="00BE2135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32) against that performance with the antenna array setting of (</w:t>
      </w:r>
      <w:r w:rsidRPr="002D015E">
        <w:rPr>
          <w:rFonts w:eastAsia="SimSun"/>
          <w:i/>
          <w:noProof w:val="0"/>
          <w:kern w:val="2"/>
          <w:sz w:val="22"/>
          <w:szCs w:val="22"/>
          <w:lang w:eastAsia="zh-CN"/>
        </w:rPr>
        <w:t>M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="00BE2135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2D015E">
        <w:rPr>
          <w:rFonts w:eastAsia="SimSun"/>
          <w:i/>
          <w:noProof w:val="0"/>
          <w:kern w:val="2"/>
          <w:sz w:val="22"/>
          <w:szCs w:val="22"/>
          <w:lang w:eastAsia="zh-CN"/>
        </w:rPr>
        <w:t>N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="00BE2135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2D015E">
        <w:rPr>
          <w:rFonts w:eastAsia="SimSun"/>
          <w:i/>
          <w:noProof w:val="0"/>
          <w:kern w:val="2"/>
          <w:sz w:val="22"/>
          <w:szCs w:val="22"/>
          <w:lang w:eastAsia="zh-CN"/>
        </w:rPr>
        <w:t>P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="00BE2135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2D015E">
        <w:rPr>
          <w:rFonts w:eastAsia="SimSun"/>
          <w:i/>
          <w:noProof w:val="0"/>
          <w:kern w:val="2"/>
          <w:sz w:val="22"/>
          <w:szCs w:val="22"/>
          <w:lang w:eastAsia="zh-CN"/>
        </w:rPr>
        <w:t>Q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) = (4,</w:t>
      </w:r>
      <w:r w:rsidR="00BE2135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4,</w:t>
      </w:r>
      <w:r w:rsidR="00BE2135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2,</w:t>
      </w:r>
      <w:r w:rsidR="00BE2135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8). Then numerical simulation was made to show that it is beneficial to consider SRS enhancement in order to support the CSI acquisition in reciprocity based transmission schemes.</w:t>
      </w:r>
    </w:p>
    <w:p w:rsidR="006F10F0" w:rsidRPr="002D015E" w:rsidRDefault="003C38EC" w:rsidP="002D015E">
      <w:pPr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</w:pP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In this contribution, we update the evaluation and provide a complete set of evaluation results to show the benefit of SRS capacity enhancement.</w:t>
      </w:r>
      <w:r w:rsidR="00BE2135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20750B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t>Based on the previous investigations</w:t>
      </w:r>
      <w:r w:rsidR="00B426A5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>,</w:t>
      </w:r>
      <w:r w:rsidR="0020750B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t xml:space="preserve"> it was seen that</w:t>
      </w:r>
      <w:r w:rsidR="00B426A5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 the </w:t>
      </w:r>
      <w:r w:rsidR="00CF012D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>interference in the SRS transmission is a performance limitation factor.</w:t>
      </w:r>
      <w:r w:rsidR="0020750B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t xml:space="preserve"> The SRS interference is strong due to the fact that there are not sufficient SRS resources and SRS transmission from different UEs in </w:t>
      </w:r>
      <w:r w:rsidR="00971F77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t>neighbouring</w:t>
      </w:r>
      <w:r w:rsidR="0020750B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t xml:space="preserve"> cells reusing the same resource will cause large interference and </w:t>
      </w:r>
      <w:r w:rsidR="00971F77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>result in</w:t>
      </w:r>
      <w:r w:rsidR="00971F77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t xml:space="preserve"> </w:t>
      </w:r>
      <w:r w:rsidR="0020750B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t>degraded SRS based channel estimation quality.</w:t>
      </w:r>
      <w:r w:rsidR="00CF012D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 </w:t>
      </w:r>
      <w:r w:rsidR="0020750B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t xml:space="preserve">If SRS resources are increased, then there is less probability of SRS transmission in the same resource which can improve the channel estimation quality. </w:t>
      </w:r>
      <w:r w:rsidR="00CF012D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To investigate this issue, </w:t>
      </w:r>
      <w:r w:rsidR="0020750B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t xml:space="preserve">we compare the system performance with </w:t>
      </w:r>
      <w:r w:rsidR="00CF012D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>baseline</w:t>
      </w:r>
      <w:r w:rsidR="0020750B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t xml:space="preserve"> SRS capacity</w:t>
      </w:r>
      <w:r w:rsidR="00CF012D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 </w:t>
      </w:r>
      <w:r w:rsidR="0020750B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t>against the performance with</w:t>
      </w:r>
      <w:r w:rsidR="00CF012D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 </w:t>
      </w:r>
      <w:r w:rsidR="009173C5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the </w:t>
      </w:r>
      <w:r w:rsidR="00CF012D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>enhanced SRS</w:t>
      </w:r>
      <w:r w:rsidR="0020750B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t xml:space="preserve"> capacity</w:t>
      </w:r>
      <w:r w:rsidR="00CF012D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. </w:t>
      </w:r>
      <w:r w:rsidR="00550519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In the baseline and the enhanced SRS cases, UEs are randomly assigned to 4 and </w:t>
      </w:r>
      <w:r w:rsidR="0020750B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t>8</w:t>
      </w:r>
      <w:r w:rsidR="00550519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 groups respectively</w:t>
      </w:r>
      <w:r w:rsidR="00373FC0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 for UL sounding</w:t>
      </w:r>
      <w:r w:rsidR="00550519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. The SRS sent by the </w:t>
      </w:r>
      <w:r w:rsidR="00373FC0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intra-cell </w:t>
      </w:r>
      <w:r w:rsidR="00550519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>UEs in the same group will interfer</w:t>
      </w:r>
      <w:r w:rsidR="00827586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>e</w:t>
      </w:r>
      <w:r w:rsidR="00550519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 with each other. Accordingly, in the enhanced SRS case, there is </w:t>
      </w:r>
      <w:r w:rsidR="009173C5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a </w:t>
      </w:r>
      <w:r w:rsidR="00550519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>low</w:t>
      </w:r>
      <w:r w:rsidR="00827586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>er</w:t>
      </w:r>
      <w:r w:rsidR="00550519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 probability of </w:t>
      </w:r>
      <w:r w:rsidR="009173C5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>inter-</w:t>
      </w:r>
      <w:r w:rsidR="00373FC0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cell </w:t>
      </w:r>
      <w:r w:rsidR="009173C5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SRS interference as there will be less </w:t>
      </w:r>
      <w:proofErr w:type="gramStart"/>
      <w:r w:rsidR="009173C5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>UEs</w:t>
      </w:r>
      <w:proofErr w:type="gramEnd"/>
      <w:r w:rsidR="009173C5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 in the same group</w:t>
      </w:r>
      <w:r w:rsidR="00827586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>, compared to that situation in the baseline case</w:t>
      </w:r>
      <w:r w:rsidR="00550519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>.</w:t>
      </w:r>
      <w:r w:rsidR="00BF1CBA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 The simulation results are listed in </w:t>
      </w:r>
      <w:r w:rsidR="00BF1CBA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fldChar w:fldCharType="begin"/>
      </w:r>
      <w:r w:rsidR="00BF1CBA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instrText xml:space="preserve"> REF _Ref415750664 \h </w:instrText>
      </w:r>
      <w:r w:rsidR="005B2574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instrText xml:space="preserve"> \* MERGEFORMAT </w:instrText>
      </w:r>
      <w:r w:rsidR="00BF1CBA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</w:r>
      <w:r w:rsidR="00BF1CBA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fldChar w:fldCharType="separate"/>
      </w:r>
      <w:r w:rsidR="0020750B" w:rsidRPr="002D015E">
        <w:rPr>
          <w:sz w:val="22"/>
          <w:szCs w:val="22"/>
        </w:rPr>
        <w:t>Table 1</w:t>
      </w:r>
      <w:r w:rsidR="00BF1CBA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fldChar w:fldCharType="end"/>
      </w:r>
      <w:r w:rsidR="00BF1CBA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>.</w:t>
      </w:r>
      <w:r w:rsidR="004716DA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t xml:space="preserve"> Note that the arrival rate defined in Table 1 is the number of UEs that are connected to the small cell layer per macro sector area per second.</w:t>
      </w:r>
    </w:p>
    <w:p w:rsidR="008F10CD" w:rsidRPr="002D015E" w:rsidRDefault="008F10CD" w:rsidP="002D015E">
      <w:pPr>
        <w:pStyle w:val="Caption"/>
        <w:keepNext/>
        <w:spacing w:before="240"/>
        <w:jc w:val="center"/>
        <w:rPr>
          <w:rFonts w:eastAsiaTheme="minorEastAsia"/>
          <w:b w:val="0"/>
          <w:sz w:val="22"/>
          <w:szCs w:val="22"/>
          <w:lang w:eastAsia="zh-CN"/>
        </w:rPr>
      </w:pPr>
      <w:bookmarkStart w:id="3" w:name="_Ref415750664"/>
      <w:bookmarkStart w:id="4" w:name="_Ref415750653"/>
      <w:r w:rsidRPr="002D015E">
        <w:rPr>
          <w:b w:val="0"/>
          <w:sz w:val="22"/>
          <w:szCs w:val="22"/>
        </w:rPr>
        <w:t xml:space="preserve">Table </w:t>
      </w:r>
      <w:r w:rsidRPr="002D015E">
        <w:rPr>
          <w:b w:val="0"/>
          <w:sz w:val="22"/>
          <w:szCs w:val="22"/>
        </w:rPr>
        <w:fldChar w:fldCharType="begin"/>
      </w:r>
      <w:r w:rsidRPr="002D015E">
        <w:rPr>
          <w:b w:val="0"/>
          <w:sz w:val="22"/>
          <w:szCs w:val="22"/>
        </w:rPr>
        <w:instrText xml:space="preserve"> SEQ Table \* ARABIC </w:instrText>
      </w:r>
      <w:r w:rsidRPr="002D015E">
        <w:rPr>
          <w:b w:val="0"/>
          <w:sz w:val="22"/>
          <w:szCs w:val="22"/>
        </w:rPr>
        <w:fldChar w:fldCharType="separate"/>
      </w:r>
      <w:r w:rsidR="0020750B" w:rsidRPr="002D015E">
        <w:rPr>
          <w:b w:val="0"/>
          <w:sz w:val="22"/>
          <w:szCs w:val="22"/>
        </w:rPr>
        <w:t>1</w:t>
      </w:r>
      <w:r w:rsidRPr="002D015E">
        <w:rPr>
          <w:b w:val="0"/>
          <w:sz w:val="22"/>
          <w:szCs w:val="22"/>
        </w:rPr>
        <w:fldChar w:fldCharType="end"/>
      </w:r>
      <w:bookmarkEnd w:id="3"/>
      <w:r w:rsidRPr="002D015E">
        <w:rPr>
          <w:rFonts w:hint="eastAsia"/>
          <w:b w:val="0"/>
          <w:sz w:val="22"/>
          <w:szCs w:val="22"/>
        </w:rPr>
        <w:t xml:space="preserve">: </w:t>
      </w:r>
      <w:r w:rsidR="0020750B" w:rsidRPr="002D015E">
        <w:rPr>
          <w:b w:val="0"/>
          <w:sz w:val="22"/>
          <w:szCs w:val="22"/>
        </w:rPr>
        <w:t>Comparison of s</w:t>
      </w:r>
      <w:r w:rsidRPr="002D015E">
        <w:rPr>
          <w:rFonts w:hint="eastAsia"/>
          <w:b w:val="0"/>
          <w:sz w:val="22"/>
          <w:szCs w:val="22"/>
        </w:rPr>
        <w:t>ystem performance</w:t>
      </w:r>
      <w:r w:rsidR="005B2574" w:rsidRPr="002D015E">
        <w:rPr>
          <w:rFonts w:eastAsiaTheme="minorEastAsia" w:hint="eastAsia"/>
          <w:b w:val="0"/>
          <w:sz w:val="22"/>
          <w:szCs w:val="22"/>
          <w:lang w:eastAsia="zh-CN"/>
        </w:rPr>
        <w:t xml:space="preserve"> </w:t>
      </w:r>
      <w:r w:rsidR="00BF1CBA" w:rsidRPr="002D015E">
        <w:rPr>
          <w:rFonts w:eastAsiaTheme="minorEastAsia" w:hint="eastAsia"/>
          <w:b w:val="0"/>
          <w:sz w:val="22"/>
          <w:szCs w:val="22"/>
          <w:lang w:eastAsia="zh-CN"/>
        </w:rPr>
        <w:t>of FD-MIMO (4, 4, 2, 32)</w:t>
      </w:r>
      <w:r w:rsidRPr="002D015E">
        <w:rPr>
          <w:rFonts w:hint="eastAsia"/>
          <w:b w:val="0"/>
          <w:sz w:val="22"/>
          <w:szCs w:val="22"/>
        </w:rPr>
        <w:t xml:space="preserve"> with</w:t>
      </w:r>
      <w:r w:rsidR="00BF1CBA" w:rsidRPr="002D015E">
        <w:rPr>
          <w:rFonts w:eastAsiaTheme="minorEastAsia" w:hint="eastAsia"/>
          <w:b w:val="0"/>
          <w:sz w:val="22"/>
          <w:szCs w:val="22"/>
          <w:lang w:eastAsia="zh-CN"/>
        </w:rPr>
        <w:t xml:space="preserve"> different</w:t>
      </w:r>
      <w:r w:rsidRPr="002D015E">
        <w:rPr>
          <w:rFonts w:hint="eastAsia"/>
          <w:b w:val="0"/>
          <w:sz w:val="22"/>
          <w:szCs w:val="22"/>
        </w:rPr>
        <w:t xml:space="preserve"> SRS </w:t>
      </w:r>
      <w:r w:rsidR="00BF1CBA" w:rsidRPr="002D015E">
        <w:rPr>
          <w:rFonts w:eastAsiaTheme="minorEastAsia" w:hint="eastAsia"/>
          <w:b w:val="0"/>
          <w:sz w:val="22"/>
          <w:szCs w:val="22"/>
          <w:lang w:eastAsia="zh-CN"/>
        </w:rPr>
        <w:t>capacit</w:t>
      </w:r>
      <w:bookmarkEnd w:id="4"/>
      <w:r w:rsidR="0020750B" w:rsidRPr="002D015E">
        <w:rPr>
          <w:rFonts w:eastAsiaTheme="minorEastAsia"/>
          <w:b w:val="0"/>
          <w:sz w:val="22"/>
          <w:szCs w:val="22"/>
          <w:lang w:eastAsia="zh-CN"/>
        </w:rPr>
        <w:t>ies</w:t>
      </w:r>
    </w:p>
    <w:p w:rsidR="00EB3629" w:rsidRPr="002D015E" w:rsidRDefault="00971F77" w:rsidP="000F1249">
      <w:pPr>
        <w:jc w:val="center"/>
        <w:rPr>
          <w:rFonts w:eastAsiaTheme="minorEastAsia"/>
          <w:lang w:eastAsia="zh-CN"/>
        </w:rPr>
      </w:pPr>
      <w:r w:rsidRPr="002D015E">
        <w:rPr>
          <w:rFonts w:eastAsiaTheme="minorEastAsia"/>
          <w:lang w:eastAsia="ja-JP"/>
        </w:rPr>
        <w:drawing>
          <wp:inline distT="0" distB="0" distL="0" distR="0" wp14:anchorId="5E023261" wp14:editId="15539B2B">
            <wp:extent cx="3790800" cy="337320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800" cy="337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16FF" w:rsidRPr="002D015E" w:rsidRDefault="00971F46" w:rsidP="000D30E5">
      <w:pPr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</w:pPr>
      <w:r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t xml:space="preserve">Based on the </w:t>
      </w:r>
      <w:r w:rsidR="00BF1CBA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evaluation </w:t>
      </w:r>
      <w:r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t>results</w:t>
      </w:r>
      <w:r w:rsidR="00BF1CBA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 xml:space="preserve"> in </w:t>
      </w:r>
      <w:r w:rsidR="00BF1CBA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fldChar w:fldCharType="begin"/>
      </w:r>
      <w:r w:rsidR="00BF1CBA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instrText xml:space="preserve"> REF _Ref415750664 \h </w:instrText>
      </w:r>
      <w:r w:rsidR="00BF1CBA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</w:r>
      <w:r w:rsidR="00BF1CBA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fldChar w:fldCharType="separate"/>
      </w:r>
      <w:r w:rsidR="00971F77" w:rsidRPr="002D015E">
        <w:rPr>
          <w:sz w:val="22"/>
          <w:szCs w:val="22"/>
        </w:rPr>
        <w:t>Table 1</w:t>
      </w:r>
      <w:r w:rsidR="00BF1CBA"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fldChar w:fldCharType="end"/>
      </w:r>
      <w:r w:rsidRPr="002D015E">
        <w:rPr>
          <w:rFonts w:eastAsia="Arial Unicode MS" w:cs="Arial"/>
          <w:noProof w:val="0"/>
          <w:kern w:val="2"/>
          <w:sz w:val="22"/>
          <w:szCs w:val="22"/>
          <w:lang w:val="en-GB" w:eastAsia="zh-CN"/>
        </w:rPr>
        <w:t xml:space="preserve">, we </w:t>
      </w:r>
      <w:r w:rsidR="00CF012D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>can make the following observation</w:t>
      </w:r>
      <w:r w:rsidR="00BE2135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and proposal</w:t>
      </w:r>
      <w:r w:rsidR="00CF012D" w:rsidRPr="002D015E">
        <w:rPr>
          <w:rFonts w:eastAsia="Arial Unicode MS" w:cs="Arial" w:hint="eastAsia"/>
          <w:noProof w:val="0"/>
          <w:kern w:val="2"/>
          <w:sz w:val="22"/>
          <w:szCs w:val="22"/>
          <w:lang w:val="en-GB" w:eastAsia="zh-CN"/>
        </w:rPr>
        <w:t>.</w:t>
      </w:r>
    </w:p>
    <w:p w:rsidR="002210C0" w:rsidRPr="002D015E" w:rsidRDefault="002210C0" w:rsidP="001E16FF">
      <w:pPr>
        <w:rPr>
          <w:rFonts w:eastAsia="SimSun"/>
          <w:b/>
          <w:sz w:val="22"/>
          <w:szCs w:val="22"/>
          <w:lang w:eastAsia="zh-CN"/>
        </w:rPr>
      </w:pPr>
      <w:r w:rsidRPr="002D015E">
        <w:rPr>
          <w:rFonts w:eastAsia="SimSun"/>
          <w:b/>
          <w:sz w:val="22"/>
          <w:szCs w:val="22"/>
          <w:lang w:eastAsia="zh-CN"/>
        </w:rPr>
        <w:lastRenderedPageBreak/>
        <w:t>Observation</w:t>
      </w:r>
      <w:r w:rsidRPr="002D015E">
        <w:rPr>
          <w:rFonts w:eastAsia="SimSun" w:hint="eastAsia"/>
          <w:b/>
          <w:sz w:val="22"/>
          <w:szCs w:val="22"/>
          <w:lang w:eastAsia="zh-CN"/>
        </w:rPr>
        <w:t xml:space="preserve">: In reciprocity-based TDD systems, SRS capacity enhancement </w:t>
      </w:r>
      <w:r w:rsidR="00971F77" w:rsidRPr="002D015E">
        <w:rPr>
          <w:rFonts w:eastAsiaTheme="minorEastAsia" w:hint="eastAsia"/>
          <w:b/>
          <w:sz w:val="22"/>
          <w:szCs w:val="22"/>
          <w:lang w:eastAsia="zh-CN"/>
        </w:rPr>
        <w:t>can</w:t>
      </w:r>
      <w:r w:rsidR="00971F77" w:rsidRPr="002D015E">
        <w:rPr>
          <w:rFonts w:eastAsia="ＭＳ 明朝" w:hint="eastAsia"/>
          <w:b/>
          <w:sz w:val="22"/>
          <w:szCs w:val="22"/>
          <w:lang w:eastAsia="ja-JP"/>
        </w:rPr>
        <w:t xml:space="preserve"> </w:t>
      </w:r>
      <w:r w:rsidRPr="002D015E">
        <w:rPr>
          <w:rFonts w:eastAsia="SimSun" w:hint="eastAsia"/>
          <w:b/>
          <w:sz w:val="22"/>
          <w:szCs w:val="22"/>
          <w:lang w:eastAsia="zh-CN"/>
        </w:rPr>
        <w:t>improve the performance of FD-MIMO.</w:t>
      </w:r>
    </w:p>
    <w:p w:rsidR="00A41F9E" w:rsidRPr="002D015E" w:rsidRDefault="00A41F9E" w:rsidP="001E16FF">
      <w:pPr>
        <w:rPr>
          <w:rFonts w:eastAsia="SimSun"/>
          <w:b/>
          <w:sz w:val="22"/>
          <w:szCs w:val="22"/>
          <w:lang w:eastAsia="zh-CN"/>
        </w:rPr>
      </w:pPr>
      <w:r w:rsidRPr="002D015E">
        <w:rPr>
          <w:rFonts w:eastAsia="SimSun"/>
          <w:b/>
          <w:sz w:val="22"/>
          <w:szCs w:val="22"/>
          <w:lang w:eastAsia="zh-CN"/>
        </w:rPr>
        <w:t>Proposal 1</w:t>
      </w:r>
      <w:r w:rsidRPr="002D015E">
        <w:rPr>
          <w:rFonts w:eastAsia="SimSun" w:hint="eastAsia"/>
          <w:b/>
          <w:sz w:val="22"/>
          <w:szCs w:val="22"/>
          <w:lang w:eastAsia="zh-CN"/>
        </w:rPr>
        <w:t xml:space="preserve">: </w:t>
      </w:r>
      <w:r w:rsidRPr="002D015E">
        <w:rPr>
          <w:rFonts w:eastAsia="SimSun"/>
          <w:b/>
          <w:sz w:val="22"/>
          <w:szCs w:val="22"/>
          <w:lang w:eastAsia="zh-CN"/>
        </w:rPr>
        <w:t xml:space="preserve">Capture the baseline and enhanced SRS performance results in Table 1 in </w:t>
      </w:r>
      <w:r w:rsidR="009B0D5D" w:rsidRPr="002D015E">
        <w:rPr>
          <w:rFonts w:eastAsia="SimSun" w:hint="eastAsia"/>
          <w:b/>
          <w:sz w:val="22"/>
          <w:szCs w:val="22"/>
          <w:lang w:eastAsia="zh-CN"/>
        </w:rPr>
        <w:t xml:space="preserve">the </w:t>
      </w:r>
      <w:r w:rsidRPr="002D015E">
        <w:rPr>
          <w:rFonts w:eastAsia="SimSun"/>
          <w:b/>
          <w:sz w:val="22"/>
          <w:szCs w:val="22"/>
          <w:lang w:eastAsia="zh-CN"/>
        </w:rPr>
        <w:t>TR</w:t>
      </w:r>
      <w:r w:rsidRPr="002D015E">
        <w:rPr>
          <w:rFonts w:eastAsia="SimSun" w:hint="eastAsia"/>
          <w:b/>
          <w:sz w:val="22"/>
          <w:szCs w:val="22"/>
          <w:lang w:eastAsia="zh-CN"/>
        </w:rPr>
        <w:t>.</w:t>
      </w:r>
    </w:p>
    <w:p w:rsidR="008D52A9" w:rsidRPr="002D015E" w:rsidRDefault="009B0D5D" w:rsidP="001E16FF">
      <w:pPr>
        <w:rPr>
          <w:rFonts w:eastAsia="SimSun"/>
          <w:noProof w:val="0"/>
          <w:kern w:val="2"/>
          <w:sz w:val="22"/>
          <w:szCs w:val="22"/>
          <w:lang w:eastAsia="zh-CN"/>
        </w:rPr>
      </w:pPr>
      <w:r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As it has been identified that CSI-RS based CSI feedback may encounter problems, e.g., in terms of additional RS overhead, feedback </w:t>
      </w:r>
      <w:proofErr w:type="gramStart"/>
      <w:r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overhead,</w:t>
      </w:r>
      <w:proofErr w:type="gramEnd"/>
      <w:r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and processing complexity. Therefore, it is very important to consider reciprocity based CSI acquisition scheme. So SRS enhancement becomes more important. </w:t>
      </w:r>
      <w:r w:rsidR="002210C0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Regarding the </w:t>
      </w:r>
      <w:r w:rsidR="00971F77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detailed </w:t>
      </w:r>
      <w:r w:rsidR="002210C0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SRS enhancement</w:t>
      </w:r>
      <w:r w:rsidR="00971F77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schemes</w:t>
      </w:r>
      <w:r w:rsidR="002210C0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candidate schemes together with the </w:t>
      </w:r>
      <w:r w:rsidR="00EA53E4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pros and cons</w:t>
      </w:r>
      <w:r w:rsidR="002210C0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EA53E4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are</w:t>
      </w:r>
      <w:r w:rsidR="002210C0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summarized in </w:t>
      </w:r>
      <w:r w:rsidR="0040751B" w:rsidRPr="002D015E">
        <w:rPr>
          <w:rFonts w:eastAsia="SimSun"/>
          <w:noProof w:val="0"/>
          <w:kern w:val="2"/>
          <w:sz w:val="22"/>
          <w:szCs w:val="22"/>
          <w:lang w:eastAsia="zh-CN"/>
        </w:rPr>
        <w:fldChar w:fldCharType="begin"/>
      </w:r>
      <w:r w:rsidR="0040751B" w:rsidRPr="002D015E">
        <w:rPr>
          <w:rFonts w:eastAsia="SimSun"/>
          <w:noProof w:val="0"/>
          <w:kern w:val="2"/>
          <w:sz w:val="22"/>
          <w:szCs w:val="22"/>
          <w:lang w:eastAsia="zh-CN"/>
        </w:rPr>
        <w:instrText xml:space="preserve"> REF _Ref415824057 \h </w:instrText>
      </w:r>
      <w:r w:rsidR="00A41F9E" w:rsidRPr="002D015E">
        <w:rPr>
          <w:rFonts w:eastAsia="SimSun"/>
          <w:noProof w:val="0"/>
          <w:kern w:val="2"/>
          <w:sz w:val="22"/>
          <w:szCs w:val="22"/>
          <w:lang w:eastAsia="zh-CN"/>
        </w:rPr>
        <w:instrText xml:space="preserve"> \* MERGEFORMAT </w:instrText>
      </w:r>
      <w:r w:rsidR="0040751B" w:rsidRPr="002D015E">
        <w:rPr>
          <w:rFonts w:eastAsia="SimSun"/>
          <w:noProof w:val="0"/>
          <w:kern w:val="2"/>
          <w:sz w:val="22"/>
          <w:szCs w:val="22"/>
          <w:lang w:eastAsia="zh-CN"/>
        </w:rPr>
      </w:r>
      <w:r w:rsidR="0040751B" w:rsidRPr="002D015E">
        <w:rPr>
          <w:rFonts w:eastAsia="SimSun"/>
          <w:noProof w:val="0"/>
          <w:kern w:val="2"/>
          <w:sz w:val="22"/>
          <w:szCs w:val="22"/>
          <w:lang w:eastAsia="zh-CN"/>
        </w:rPr>
        <w:fldChar w:fldCharType="separate"/>
      </w:r>
      <w:r w:rsidR="0020750B" w:rsidRPr="002D015E">
        <w:rPr>
          <w:rFonts w:eastAsia="SimSun"/>
          <w:noProof w:val="0"/>
          <w:kern w:val="2"/>
          <w:sz w:val="22"/>
          <w:szCs w:val="22"/>
          <w:lang w:eastAsia="zh-CN"/>
        </w:rPr>
        <w:t>Table 2</w:t>
      </w:r>
      <w:r w:rsidR="0040751B" w:rsidRPr="002D015E">
        <w:rPr>
          <w:rFonts w:eastAsia="SimSun"/>
          <w:noProof w:val="0"/>
          <w:kern w:val="2"/>
          <w:sz w:val="22"/>
          <w:szCs w:val="22"/>
          <w:lang w:eastAsia="zh-CN"/>
        </w:rPr>
        <w:fldChar w:fldCharType="end"/>
      </w:r>
      <w:r w:rsidR="0040751B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166191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Note that there is also another need of SRS capacity enhancement which support</w:t>
      </w:r>
      <w:r w:rsidR="00BE2135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="00166191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4 TX SRS switching transmission, which is not least as a general SRS capacity enhancement scheme in </w:t>
      </w:r>
      <w:r w:rsidR="00166191" w:rsidRPr="002D015E">
        <w:rPr>
          <w:rFonts w:eastAsia="SimSun"/>
          <w:noProof w:val="0"/>
          <w:kern w:val="2"/>
          <w:sz w:val="22"/>
          <w:szCs w:val="22"/>
          <w:lang w:eastAsia="zh-CN"/>
        </w:rPr>
        <w:t>Table 2</w:t>
      </w:r>
      <w:r w:rsidR="00166191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</w:p>
    <w:p w:rsidR="002210C0" w:rsidRPr="002D015E" w:rsidRDefault="0040751B" w:rsidP="00A2531E">
      <w:pPr>
        <w:jc w:val="center"/>
        <w:rPr>
          <w:rFonts w:eastAsia="ＭＳ 明朝"/>
          <w:sz w:val="22"/>
          <w:szCs w:val="22"/>
          <w:lang w:eastAsia="ja-JP"/>
        </w:rPr>
      </w:pPr>
      <w:bookmarkStart w:id="5" w:name="_Ref415824057"/>
      <w:r w:rsidRPr="002D015E">
        <w:rPr>
          <w:sz w:val="22"/>
          <w:szCs w:val="22"/>
        </w:rPr>
        <w:t xml:space="preserve">Table </w:t>
      </w:r>
      <w:r w:rsidRPr="002D015E">
        <w:rPr>
          <w:sz w:val="22"/>
          <w:szCs w:val="22"/>
        </w:rPr>
        <w:fldChar w:fldCharType="begin"/>
      </w:r>
      <w:r w:rsidRPr="002D015E">
        <w:rPr>
          <w:sz w:val="22"/>
          <w:szCs w:val="22"/>
        </w:rPr>
        <w:instrText xml:space="preserve"> SEQ Table \* ARABIC </w:instrText>
      </w:r>
      <w:r w:rsidRPr="002D015E">
        <w:rPr>
          <w:sz w:val="22"/>
          <w:szCs w:val="22"/>
        </w:rPr>
        <w:fldChar w:fldCharType="separate"/>
      </w:r>
      <w:r w:rsidR="0020750B" w:rsidRPr="002D015E">
        <w:rPr>
          <w:sz w:val="22"/>
          <w:szCs w:val="22"/>
        </w:rPr>
        <w:t>2</w:t>
      </w:r>
      <w:r w:rsidRPr="002D015E">
        <w:rPr>
          <w:sz w:val="22"/>
          <w:szCs w:val="22"/>
        </w:rPr>
        <w:fldChar w:fldCharType="end"/>
      </w:r>
      <w:bookmarkEnd w:id="5"/>
      <w:r w:rsidRPr="002D015E">
        <w:rPr>
          <w:rFonts w:hint="eastAsia"/>
          <w:sz w:val="22"/>
          <w:szCs w:val="22"/>
        </w:rPr>
        <w:t xml:space="preserve">: </w:t>
      </w:r>
      <w:r w:rsidRPr="002D015E">
        <w:rPr>
          <w:rFonts w:eastAsia="SimSun" w:hint="eastAsia"/>
          <w:sz w:val="22"/>
          <w:szCs w:val="22"/>
          <w:lang w:eastAsia="zh-CN"/>
        </w:rPr>
        <w:t>Candidate schemes for SRS enhancement</w:t>
      </w:r>
    </w:p>
    <w:p w:rsidR="00C16D4D" w:rsidRPr="002D015E" w:rsidRDefault="00166191" w:rsidP="00B01B13">
      <w:pPr>
        <w:jc w:val="center"/>
        <w:rPr>
          <w:rFonts w:eastAsia="SimSun"/>
          <w:sz w:val="22"/>
          <w:szCs w:val="22"/>
          <w:lang w:eastAsia="zh-CN"/>
        </w:rPr>
      </w:pPr>
      <w:r w:rsidRPr="002D015E">
        <w:rPr>
          <w:rFonts w:eastAsia="SimSun"/>
          <w:sz w:val="22"/>
          <w:szCs w:val="22"/>
          <w:lang w:eastAsia="ja-JP"/>
        </w:rPr>
        <w:drawing>
          <wp:inline distT="0" distB="0" distL="0" distR="0" wp14:anchorId="17D8C64D" wp14:editId="723C394F">
            <wp:extent cx="6282000" cy="2649600"/>
            <wp:effectExtent l="0" t="0" r="508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000" cy="264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01EC" w:rsidRPr="002D015E" w:rsidRDefault="001E16FF" w:rsidP="001E16FF">
      <w:pPr>
        <w:rPr>
          <w:rFonts w:eastAsia="SimSun"/>
          <w:b/>
          <w:sz w:val="22"/>
          <w:szCs w:val="22"/>
          <w:lang w:eastAsia="zh-CN"/>
        </w:rPr>
      </w:pPr>
      <w:r w:rsidRPr="002D015E">
        <w:rPr>
          <w:rFonts w:eastAsia="SimSun"/>
          <w:b/>
          <w:sz w:val="22"/>
          <w:szCs w:val="22"/>
          <w:lang w:eastAsia="zh-CN"/>
        </w:rPr>
        <w:t>Proposal</w:t>
      </w:r>
      <w:r w:rsidR="00A41F9E" w:rsidRPr="002D015E">
        <w:rPr>
          <w:rFonts w:eastAsia="SimSun"/>
          <w:b/>
          <w:sz w:val="22"/>
          <w:szCs w:val="22"/>
          <w:lang w:eastAsia="zh-CN"/>
        </w:rPr>
        <w:t xml:space="preserve"> 2</w:t>
      </w:r>
      <w:r w:rsidR="00383EFF" w:rsidRPr="002D015E">
        <w:rPr>
          <w:rFonts w:eastAsia="SimSun" w:hint="eastAsia"/>
          <w:b/>
          <w:sz w:val="22"/>
          <w:szCs w:val="22"/>
          <w:lang w:eastAsia="zh-CN"/>
        </w:rPr>
        <w:t xml:space="preserve">: SRS </w:t>
      </w:r>
      <w:r w:rsidR="00074CF3" w:rsidRPr="002D015E">
        <w:rPr>
          <w:rFonts w:eastAsia="ＭＳ 明朝" w:hint="eastAsia"/>
          <w:b/>
          <w:sz w:val="22"/>
          <w:szCs w:val="22"/>
          <w:lang w:eastAsia="ja-JP"/>
        </w:rPr>
        <w:t xml:space="preserve">capacity </w:t>
      </w:r>
      <w:r w:rsidR="00383EFF" w:rsidRPr="002D015E">
        <w:rPr>
          <w:rFonts w:eastAsia="SimSun" w:hint="eastAsia"/>
          <w:b/>
          <w:sz w:val="22"/>
          <w:szCs w:val="22"/>
          <w:lang w:eastAsia="zh-CN"/>
        </w:rPr>
        <w:t>enhancement</w:t>
      </w:r>
      <w:r w:rsidR="00166191" w:rsidRPr="002D015E">
        <w:rPr>
          <w:rFonts w:eastAsia="SimSun" w:hint="eastAsia"/>
          <w:b/>
          <w:sz w:val="22"/>
          <w:szCs w:val="22"/>
          <w:lang w:eastAsia="zh-CN"/>
        </w:rPr>
        <w:t xml:space="preserve"> scheme</w:t>
      </w:r>
      <w:r w:rsidR="00F07C37" w:rsidRPr="002D015E">
        <w:rPr>
          <w:rFonts w:eastAsia="SimSun"/>
          <w:b/>
          <w:sz w:val="22"/>
          <w:szCs w:val="22"/>
          <w:lang w:eastAsia="zh-CN"/>
        </w:rPr>
        <w:t xml:space="preserve"> </w:t>
      </w:r>
      <w:r w:rsidR="00074CF3" w:rsidRPr="002D015E">
        <w:rPr>
          <w:rFonts w:eastAsia="ＭＳ 明朝" w:hint="eastAsia"/>
          <w:b/>
          <w:sz w:val="22"/>
          <w:szCs w:val="22"/>
          <w:lang w:eastAsia="ja-JP"/>
        </w:rPr>
        <w:t xml:space="preserve">should be </w:t>
      </w:r>
      <w:r w:rsidR="00BE2135" w:rsidRPr="002D015E">
        <w:rPr>
          <w:rFonts w:eastAsia="ＭＳ 明朝" w:hint="eastAsia"/>
          <w:b/>
          <w:sz w:val="22"/>
          <w:szCs w:val="22"/>
          <w:lang w:eastAsia="ja-JP"/>
        </w:rPr>
        <w:t xml:space="preserve">considered </w:t>
      </w:r>
      <w:r w:rsidR="00D62F39" w:rsidRPr="002D015E">
        <w:rPr>
          <w:rFonts w:eastAsia="ＭＳ 明朝" w:hint="eastAsia"/>
          <w:b/>
          <w:sz w:val="22"/>
          <w:szCs w:val="22"/>
          <w:lang w:eastAsia="ja-JP"/>
        </w:rPr>
        <w:t>with a study of</w:t>
      </w:r>
      <w:r w:rsidR="007D528D" w:rsidRPr="002D015E">
        <w:rPr>
          <w:rFonts w:eastAsia="ＭＳ 明朝" w:hint="eastAsia"/>
          <w:b/>
          <w:sz w:val="22"/>
          <w:szCs w:val="22"/>
          <w:lang w:eastAsia="ja-JP"/>
        </w:rPr>
        <w:t xml:space="preserve"> </w:t>
      </w:r>
      <w:r w:rsidR="00F07C37" w:rsidRPr="002D015E">
        <w:rPr>
          <w:rFonts w:eastAsia="SimSun"/>
          <w:b/>
          <w:sz w:val="22"/>
          <w:szCs w:val="22"/>
          <w:lang w:eastAsia="zh-CN"/>
        </w:rPr>
        <w:t xml:space="preserve"> the performance benefit and the associated system impact.</w:t>
      </w:r>
    </w:p>
    <w:p w:rsidR="00A932F4" w:rsidRPr="002D015E" w:rsidRDefault="00827586" w:rsidP="001C27F4">
      <w:pPr>
        <w:pStyle w:val="Heading1"/>
        <w:spacing w:after="120"/>
        <w:rPr>
          <w:b/>
        </w:rPr>
      </w:pPr>
      <w:r w:rsidRPr="002D015E">
        <w:rPr>
          <w:rFonts w:eastAsiaTheme="minorEastAsia" w:hint="eastAsia"/>
          <w:b/>
          <w:sz w:val="24"/>
          <w:lang w:eastAsia="zh-CN"/>
        </w:rPr>
        <w:t>Other Possible TDD Enhancement Requirements</w:t>
      </w:r>
    </w:p>
    <w:p w:rsidR="00262272" w:rsidRPr="002D015E" w:rsidRDefault="00827586" w:rsidP="00A41F9E">
      <w:pPr>
        <w:rPr>
          <w:rFonts w:eastAsia="SimSun"/>
          <w:noProof w:val="0"/>
          <w:kern w:val="2"/>
          <w:sz w:val="22"/>
          <w:szCs w:val="22"/>
          <w:lang w:eastAsia="zh-CN"/>
        </w:rPr>
      </w:pP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In the legacy system, the CQI in a TDD system </w:t>
      </w:r>
      <w:r w:rsidR="00D25F49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is derived based</w:t>
      </w:r>
      <w:r w:rsidR="00D25F49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on the assumption of single antenna or </w:t>
      </w:r>
      <w:proofErr w:type="spellStart"/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TxD</w:t>
      </w:r>
      <w:proofErr w:type="spellEnd"/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transmission</w:t>
      </w:r>
      <w:r w:rsidR="00B50E3C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, i.e., TM 1 or 2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D25F49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It can be easily imagined that informed CQI is highly different from optima</w:t>
      </w:r>
      <w:r w:rsidR="003E2BF9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l</w:t>
      </w:r>
      <w:r w:rsidR="00D25F49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one, since precoding gain is not considered for TM1/2-based CQI. For FD-MIMO, the gap is expected to be enlarged. One possible solution is to derive CQI assuming precoding gain</w:t>
      </w:r>
      <w:r w:rsidR="000B7C62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For instance, UE calculates RI, PMI, </w:t>
      </w:r>
      <w:proofErr w:type="gramStart"/>
      <w:r w:rsidR="000B7C62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CQI</w:t>
      </w:r>
      <w:proofErr w:type="gramEnd"/>
      <w:r w:rsidR="000B7C62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as the procedure for TM 9 and informs RI and CQI only</w:t>
      </w:r>
      <w:r w:rsidR="00D25F49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</w:t>
      </w:r>
      <w:r w:rsidR="000B7C62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This method may not be much accurate but requires less specification impact and helps to achieve better link adaptation. Another possibility is utilizing </w:t>
      </w:r>
      <w:proofErr w:type="spellStart"/>
      <w:r w:rsidR="000B7C62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precoded</w:t>
      </w:r>
      <w:proofErr w:type="spellEnd"/>
      <w:r w:rsidR="000B7C62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CSI-RS.</w:t>
      </w:r>
      <w:r w:rsidR="00B50E3C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074CF3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This scheme</w:t>
      </w:r>
      <w:r w:rsidR="000A604D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0B7C62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can be</w:t>
      </w:r>
      <w:r w:rsidR="00074CF3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0A604D" w:rsidRPr="002D015E">
        <w:rPr>
          <w:rFonts w:eastAsia="SimSun"/>
          <w:noProof w:val="0"/>
          <w:kern w:val="2"/>
          <w:sz w:val="22"/>
          <w:szCs w:val="22"/>
          <w:lang w:eastAsia="zh-CN"/>
        </w:rPr>
        <w:t>attractive in a TDD system as channel reciprocity</w:t>
      </w:r>
      <w:r w:rsidR="00630B73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0A604D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can be exploited for designing the CSI-RS </w:t>
      </w:r>
      <w:proofErr w:type="spellStart"/>
      <w:r w:rsidR="000A604D" w:rsidRPr="002D015E">
        <w:rPr>
          <w:rFonts w:eastAsia="SimSun"/>
          <w:noProof w:val="0"/>
          <w:kern w:val="2"/>
          <w:sz w:val="22"/>
          <w:szCs w:val="22"/>
          <w:lang w:eastAsia="zh-CN"/>
        </w:rPr>
        <w:t>precoder</w:t>
      </w:r>
      <w:proofErr w:type="spellEnd"/>
      <w:r w:rsidR="000A604D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, which can </w:t>
      </w:r>
      <w:r w:rsidR="009173C5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help to </w:t>
      </w:r>
      <w:r w:rsidR="000A604D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realize UE-specific </w:t>
      </w:r>
      <w:r w:rsidR="009173C5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CSI-</w:t>
      </w:r>
      <w:r w:rsidR="000A604D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RS </w:t>
      </w:r>
      <w:r w:rsidR="00C751D8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and lead</w:t>
      </w:r>
      <w:r w:rsidR="000A604D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to better spatial resolution. </w:t>
      </w:r>
      <w:r w:rsidR="00C751D8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The required RE for transmitting the </w:t>
      </w:r>
      <w:proofErr w:type="spellStart"/>
      <w:r w:rsidR="00C751D8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precoded</w:t>
      </w:r>
      <w:proofErr w:type="spellEnd"/>
      <w:r w:rsidR="000A604D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RS </w:t>
      </w:r>
      <w:r w:rsidR="00C751D8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is no more proportional to the</w:t>
      </w:r>
      <w:r w:rsidR="000A604D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TXRU number, which leads to a reduction of the DL overhead. </w:t>
      </w:r>
      <w:r w:rsidR="005E73EC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In order to support reciprocity based transmission, it </w:t>
      </w:r>
      <w:r w:rsidR="000B7C62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may be</w:t>
      </w:r>
      <w:r w:rsidR="000B7C62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5E73EC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beneficial to define CQI derivation based on </w:t>
      </w:r>
      <w:proofErr w:type="spellStart"/>
      <w:r w:rsidR="005E73EC" w:rsidRPr="002D015E">
        <w:rPr>
          <w:rFonts w:eastAsia="SimSun"/>
          <w:noProof w:val="0"/>
          <w:kern w:val="2"/>
          <w:sz w:val="22"/>
          <w:szCs w:val="22"/>
          <w:lang w:eastAsia="zh-CN"/>
        </w:rPr>
        <w:t>precoded</w:t>
      </w:r>
      <w:proofErr w:type="spellEnd"/>
      <w:r w:rsidR="005E73EC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CSI-RS.</w:t>
      </w:r>
      <w:r w:rsidR="007B5542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</w:p>
    <w:p w:rsidR="001C27F4" w:rsidRPr="002D015E" w:rsidRDefault="00262272" w:rsidP="00A41F9E">
      <w:pPr>
        <w:rPr>
          <w:rFonts w:eastAsia="SimSun"/>
          <w:noProof w:val="0"/>
          <w:kern w:val="2"/>
          <w:sz w:val="22"/>
          <w:szCs w:val="22"/>
          <w:lang w:eastAsia="zh-CN"/>
        </w:rPr>
      </w:pP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Additionally, </w:t>
      </w:r>
      <w:r w:rsidR="00630B73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UE 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is </w:t>
      </w:r>
      <w:r w:rsidR="00630B73" w:rsidRPr="002D015E">
        <w:rPr>
          <w:rFonts w:eastAsia="SimSun"/>
          <w:noProof w:val="0"/>
          <w:kern w:val="2"/>
          <w:sz w:val="22"/>
          <w:szCs w:val="22"/>
          <w:lang w:eastAsia="zh-CN"/>
        </w:rPr>
        <w:t>usually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equipped with one</w:t>
      </w:r>
      <w:r w:rsidR="00630B73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transmit antenna but two 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receive antennas. In this case, only partial reciprocity holds. </w:t>
      </w:r>
      <w:r w:rsidR="001C27F4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That is, when the </w:t>
      </w:r>
      <w:proofErr w:type="spellStart"/>
      <w:r w:rsidR="001C27F4" w:rsidRPr="002D015E">
        <w:rPr>
          <w:rFonts w:eastAsia="SimSun"/>
          <w:noProof w:val="0"/>
          <w:kern w:val="2"/>
          <w:sz w:val="22"/>
          <w:szCs w:val="22"/>
          <w:lang w:eastAsia="zh-CN"/>
        </w:rPr>
        <w:t>eNB</w:t>
      </w:r>
      <w:proofErr w:type="spellEnd"/>
      <w:r w:rsidR="001C27F4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estimates the channel from the UL SRS, it can only measures a rank-1 channel</w:t>
      </w:r>
      <w:r w:rsidR="00A17A63" w:rsidRPr="002D015E">
        <w:rPr>
          <w:rFonts w:eastAsia="SimSun"/>
          <w:noProof w:val="0"/>
          <w:kern w:val="2"/>
          <w:sz w:val="22"/>
          <w:szCs w:val="22"/>
          <w:lang w:eastAsia="zh-CN"/>
        </w:rPr>
        <w:t>, since SRS can only be sent from the single UE transmit antenna</w:t>
      </w:r>
      <w:r w:rsidR="001C27F4" w:rsidRPr="002D015E">
        <w:rPr>
          <w:rFonts w:eastAsia="SimSun"/>
          <w:noProof w:val="0"/>
          <w:kern w:val="2"/>
          <w:sz w:val="22"/>
          <w:szCs w:val="22"/>
          <w:lang w:eastAsia="zh-CN"/>
        </w:rPr>
        <w:t>. However, the two receive antenna</w:t>
      </w:r>
      <w:r w:rsidR="00DB3047" w:rsidRPr="002D015E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1C27F4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at the UE indicate the capability of DL rank-2 transmission. If the precoding at the </w:t>
      </w:r>
      <w:proofErr w:type="spellStart"/>
      <w:r w:rsidR="001C27F4" w:rsidRPr="002D015E">
        <w:rPr>
          <w:rFonts w:eastAsia="SimSun"/>
          <w:noProof w:val="0"/>
          <w:kern w:val="2"/>
          <w:sz w:val="22"/>
          <w:szCs w:val="22"/>
          <w:lang w:eastAsia="zh-CN"/>
        </w:rPr>
        <w:t>eNB</w:t>
      </w:r>
      <w:proofErr w:type="spellEnd"/>
      <w:r w:rsidR="001C27F4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only </w:t>
      </w:r>
      <w:r w:rsidR="00971F77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exploits</w:t>
      </w:r>
      <w:r w:rsidR="001C27F4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the partial reciprocity based </w:t>
      </w:r>
      <w:r w:rsidR="001570A1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the </w:t>
      </w:r>
      <w:r w:rsidR="001C27F4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rank-1 channel state information, it is unable to make efficient rank-2 transmission in DL. In this </w:t>
      </w:r>
      <w:bookmarkStart w:id="6" w:name="_GoBack"/>
      <w:bookmarkEnd w:id="6"/>
      <w:r w:rsidR="001C27F4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sense, additional feedback design is needed to support multi-layer transmission with </w:t>
      </w:r>
      <w:proofErr w:type="spellStart"/>
      <w:r w:rsidR="001C27F4" w:rsidRPr="002D015E">
        <w:rPr>
          <w:rFonts w:eastAsia="SimSun"/>
          <w:noProof w:val="0"/>
          <w:kern w:val="2"/>
          <w:sz w:val="22"/>
          <w:szCs w:val="22"/>
          <w:lang w:eastAsia="zh-CN"/>
        </w:rPr>
        <w:t>partical</w:t>
      </w:r>
      <w:proofErr w:type="spellEnd"/>
      <w:r w:rsidR="001C27F4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reciprocity. </w:t>
      </w:r>
      <w:r w:rsidR="000B0BC7" w:rsidRPr="002D015E">
        <w:rPr>
          <w:rFonts w:eastAsia="SimSun"/>
          <w:noProof w:val="0"/>
          <w:kern w:val="2"/>
          <w:sz w:val="22"/>
          <w:szCs w:val="22"/>
          <w:lang w:eastAsia="zh-CN"/>
        </w:rPr>
        <w:t>Evaluation results shown in [</w:t>
      </w:r>
      <w:r w:rsidR="003F5719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4</w:t>
      </w:r>
      <w:r w:rsidR="000B0BC7" w:rsidRPr="002D015E">
        <w:rPr>
          <w:rFonts w:eastAsia="SimSun"/>
          <w:noProof w:val="0"/>
          <w:kern w:val="2"/>
          <w:sz w:val="22"/>
          <w:szCs w:val="22"/>
          <w:lang w:eastAsia="zh-CN"/>
        </w:rPr>
        <w:t>] demonstrate the performance gap between reciprocity based transmission with 1</w:t>
      </w:r>
      <w:r w:rsidR="00D92E12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-</w:t>
      </w:r>
      <w:r w:rsidR="000B0BC7" w:rsidRPr="002D015E">
        <w:rPr>
          <w:rFonts w:eastAsia="SimSun"/>
          <w:noProof w:val="0"/>
          <w:kern w:val="2"/>
          <w:sz w:val="22"/>
          <w:szCs w:val="22"/>
          <w:lang w:eastAsia="zh-CN"/>
        </w:rPr>
        <w:t>T</w:t>
      </w:r>
      <w:r w:rsidR="00D92E12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x</w:t>
      </w:r>
      <w:r w:rsidR="000B0BC7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SRS and 2</w:t>
      </w:r>
      <w:r w:rsidR="00D92E12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-</w:t>
      </w:r>
      <w:r w:rsidR="000B0BC7" w:rsidRPr="002D015E">
        <w:rPr>
          <w:rFonts w:eastAsia="SimSun"/>
          <w:noProof w:val="0"/>
          <w:kern w:val="2"/>
          <w:sz w:val="22"/>
          <w:szCs w:val="22"/>
          <w:lang w:eastAsia="zh-CN"/>
        </w:rPr>
        <w:t>T</w:t>
      </w:r>
      <w:r w:rsidR="00D92E12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x</w:t>
      </w:r>
      <w:r w:rsidR="000B0BC7" w:rsidRPr="002D015E">
        <w:rPr>
          <w:rFonts w:eastAsia="SimSun"/>
          <w:noProof w:val="0"/>
          <w:kern w:val="2"/>
          <w:sz w:val="22"/>
          <w:szCs w:val="22"/>
          <w:lang w:eastAsia="zh-CN"/>
        </w:rPr>
        <w:t xml:space="preserve"> SRS. </w:t>
      </w:r>
      <w:r w:rsidR="00971F77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As identified at the RAN1 #80bis meeting, </w:t>
      </w:r>
      <w:r w:rsidR="00971F77" w:rsidRPr="002D015E">
        <w:rPr>
          <w:rFonts w:eastAsia="SimSun"/>
          <w:noProof w:val="0"/>
          <w:kern w:val="2"/>
          <w:sz w:val="22"/>
          <w:szCs w:val="22"/>
          <w:lang w:eastAsia="zh-CN"/>
        </w:rPr>
        <w:t>there</w:t>
      </w:r>
      <w:r w:rsidR="00971F77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are two possible </w:t>
      </w:r>
      <w:r w:rsidR="00971F77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lastRenderedPageBreak/>
        <w:t xml:space="preserve">ways to resolve the rank adaptation issues, which the help of additional transmission of either </w:t>
      </w:r>
      <w:proofErr w:type="spellStart"/>
      <w:r w:rsidR="00971F77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beamformed</w:t>
      </w:r>
      <w:proofErr w:type="spellEnd"/>
      <w:r w:rsidR="00971F77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CSI-RS or un</w:t>
      </w:r>
      <w:r w:rsidR="00BE2135" w:rsidRPr="002D015E">
        <w:rPr>
          <w:rFonts w:eastAsia="ＭＳ 明朝" w:hint="eastAsia"/>
          <w:noProof w:val="0"/>
          <w:kern w:val="2"/>
          <w:sz w:val="22"/>
          <w:szCs w:val="22"/>
          <w:lang w:eastAsia="ja-JP"/>
        </w:rPr>
        <w:t>-</w:t>
      </w:r>
      <w:proofErr w:type="spellStart"/>
      <w:r w:rsidR="00971F77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precoded</w:t>
      </w:r>
      <w:proofErr w:type="spellEnd"/>
      <w:r w:rsidR="00971F77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CSI-RS so that the UE can correctly calculate the suitable RI and feed back to the </w:t>
      </w:r>
      <w:proofErr w:type="spellStart"/>
      <w:r w:rsidR="00971F77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eNB</w:t>
      </w:r>
      <w:proofErr w:type="spellEnd"/>
      <w:r w:rsidR="00971F77"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</w:p>
    <w:p w:rsidR="0041628A" w:rsidRPr="002D015E" w:rsidRDefault="0041628A" w:rsidP="001E16FF">
      <w:pPr>
        <w:pStyle w:val="Heading1"/>
        <w:spacing w:after="120"/>
        <w:rPr>
          <w:b/>
          <w:sz w:val="24"/>
        </w:rPr>
      </w:pPr>
      <w:r w:rsidRPr="002D015E">
        <w:rPr>
          <w:b/>
          <w:sz w:val="24"/>
        </w:rPr>
        <w:t>Summary</w:t>
      </w:r>
    </w:p>
    <w:p w:rsidR="00F656EA" w:rsidRPr="002D015E" w:rsidRDefault="00827586" w:rsidP="00FD45A7">
      <w:pPr>
        <w:rPr>
          <w:rFonts w:eastAsia="SimSun"/>
          <w:noProof w:val="0"/>
          <w:kern w:val="2"/>
          <w:sz w:val="22"/>
          <w:szCs w:val="22"/>
          <w:lang w:eastAsia="zh-CN"/>
        </w:rPr>
      </w:pP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In this contribution, we investigate TDD reciprocity based transmission for FD-MIMO</w:t>
      </w:r>
      <w:r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with SRS impairment</w:t>
      </w:r>
      <w:r w:rsidRPr="002D015E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Pr="002D01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 Based on the performance evaluation, we make the following observations and proposals.</w:t>
      </w:r>
    </w:p>
    <w:p w:rsidR="002D015E" w:rsidRPr="002D015E" w:rsidRDefault="002D015E" w:rsidP="002D015E">
      <w:pPr>
        <w:rPr>
          <w:rFonts w:eastAsia="SimSun"/>
          <w:b/>
          <w:sz w:val="22"/>
          <w:szCs w:val="22"/>
          <w:lang w:eastAsia="zh-CN"/>
        </w:rPr>
      </w:pPr>
      <w:r w:rsidRPr="002D015E">
        <w:rPr>
          <w:rFonts w:eastAsia="SimSun"/>
          <w:b/>
          <w:sz w:val="22"/>
          <w:szCs w:val="22"/>
          <w:lang w:eastAsia="zh-CN"/>
        </w:rPr>
        <w:t>Observation</w:t>
      </w:r>
      <w:r w:rsidRPr="002D015E">
        <w:rPr>
          <w:rFonts w:eastAsia="SimSun" w:hint="eastAsia"/>
          <w:b/>
          <w:sz w:val="22"/>
          <w:szCs w:val="22"/>
          <w:lang w:eastAsia="zh-CN"/>
        </w:rPr>
        <w:t xml:space="preserve">: In reciprocity-based TDD systems, SRS capacity enhancement </w:t>
      </w:r>
      <w:r w:rsidRPr="002D015E">
        <w:rPr>
          <w:rFonts w:eastAsiaTheme="minorEastAsia" w:hint="eastAsia"/>
          <w:b/>
          <w:sz w:val="22"/>
          <w:szCs w:val="22"/>
          <w:lang w:eastAsia="zh-CN"/>
        </w:rPr>
        <w:t>can</w:t>
      </w:r>
      <w:r w:rsidRPr="002D015E">
        <w:rPr>
          <w:rFonts w:eastAsia="ＭＳ 明朝" w:hint="eastAsia"/>
          <w:b/>
          <w:sz w:val="22"/>
          <w:szCs w:val="22"/>
          <w:lang w:eastAsia="ja-JP"/>
        </w:rPr>
        <w:t xml:space="preserve"> </w:t>
      </w:r>
      <w:r w:rsidRPr="002D015E">
        <w:rPr>
          <w:rFonts w:eastAsia="SimSun" w:hint="eastAsia"/>
          <w:b/>
          <w:sz w:val="22"/>
          <w:szCs w:val="22"/>
          <w:lang w:eastAsia="zh-CN"/>
        </w:rPr>
        <w:t>improve the performance of FD-MIMO.</w:t>
      </w:r>
    </w:p>
    <w:p w:rsidR="008D52A9" w:rsidRPr="002D015E" w:rsidRDefault="002D015E" w:rsidP="002D015E">
      <w:pPr>
        <w:rPr>
          <w:rFonts w:eastAsia="ＭＳ 明朝" w:hint="eastAsia"/>
          <w:b/>
          <w:sz w:val="22"/>
          <w:szCs w:val="22"/>
          <w:lang w:eastAsia="ja-JP"/>
        </w:rPr>
      </w:pPr>
      <w:r w:rsidRPr="002D015E">
        <w:rPr>
          <w:rFonts w:eastAsia="SimSun"/>
          <w:b/>
          <w:sz w:val="22"/>
          <w:szCs w:val="22"/>
          <w:lang w:eastAsia="zh-CN"/>
        </w:rPr>
        <w:t>Proposal 1</w:t>
      </w:r>
      <w:r w:rsidRPr="002D015E">
        <w:rPr>
          <w:rFonts w:eastAsia="SimSun" w:hint="eastAsia"/>
          <w:b/>
          <w:sz w:val="22"/>
          <w:szCs w:val="22"/>
          <w:lang w:eastAsia="zh-CN"/>
        </w:rPr>
        <w:t xml:space="preserve">: </w:t>
      </w:r>
      <w:r w:rsidRPr="002D015E">
        <w:rPr>
          <w:rFonts w:eastAsia="SimSun"/>
          <w:b/>
          <w:sz w:val="22"/>
          <w:szCs w:val="22"/>
          <w:lang w:eastAsia="zh-CN"/>
        </w:rPr>
        <w:t xml:space="preserve">Capture the baseline and enhanced SRS performance results in Table 1 in </w:t>
      </w:r>
      <w:r w:rsidRPr="002D015E">
        <w:rPr>
          <w:rFonts w:eastAsia="SimSun" w:hint="eastAsia"/>
          <w:b/>
          <w:sz w:val="22"/>
          <w:szCs w:val="22"/>
          <w:lang w:eastAsia="zh-CN"/>
        </w:rPr>
        <w:t xml:space="preserve">the </w:t>
      </w:r>
      <w:r w:rsidRPr="002D015E">
        <w:rPr>
          <w:rFonts w:eastAsia="SimSun"/>
          <w:b/>
          <w:sz w:val="22"/>
          <w:szCs w:val="22"/>
          <w:lang w:eastAsia="zh-CN"/>
        </w:rPr>
        <w:t>TR</w:t>
      </w:r>
      <w:r w:rsidRPr="002D015E">
        <w:rPr>
          <w:rFonts w:eastAsia="SimSun" w:hint="eastAsia"/>
          <w:b/>
          <w:sz w:val="22"/>
          <w:szCs w:val="22"/>
          <w:lang w:eastAsia="zh-CN"/>
        </w:rPr>
        <w:t>.</w:t>
      </w:r>
    </w:p>
    <w:p w:rsidR="002D015E" w:rsidRPr="002D015E" w:rsidRDefault="002D015E" w:rsidP="002D015E">
      <w:pPr>
        <w:rPr>
          <w:rFonts w:eastAsia="ＭＳ 明朝"/>
          <w:sz w:val="22"/>
          <w:szCs w:val="22"/>
          <w:lang w:val="en-GB" w:eastAsia="ja-JP"/>
        </w:rPr>
      </w:pPr>
      <w:r w:rsidRPr="002D015E">
        <w:rPr>
          <w:rFonts w:eastAsia="SimSun"/>
          <w:b/>
          <w:sz w:val="22"/>
          <w:szCs w:val="22"/>
          <w:lang w:eastAsia="zh-CN"/>
        </w:rPr>
        <w:t>Proposal 2</w:t>
      </w:r>
      <w:r w:rsidRPr="002D015E">
        <w:rPr>
          <w:rFonts w:eastAsia="SimSun" w:hint="eastAsia"/>
          <w:b/>
          <w:sz w:val="22"/>
          <w:szCs w:val="22"/>
          <w:lang w:eastAsia="zh-CN"/>
        </w:rPr>
        <w:t xml:space="preserve">: SRS </w:t>
      </w:r>
      <w:r w:rsidRPr="002D015E">
        <w:rPr>
          <w:rFonts w:eastAsia="ＭＳ 明朝" w:hint="eastAsia"/>
          <w:b/>
          <w:sz w:val="22"/>
          <w:szCs w:val="22"/>
          <w:lang w:eastAsia="ja-JP"/>
        </w:rPr>
        <w:t xml:space="preserve">capacity </w:t>
      </w:r>
      <w:r w:rsidRPr="002D015E">
        <w:rPr>
          <w:rFonts w:eastAsia="SimSun" w:hint="eastAsia"/>
          <w:b/>
          <w:sz w:val="22"/>
          <w:szCs w:val="22"/>
          <w:lang w:eastAsia="zh-CN"/>
        </w:rPr>
        <w:t>enhancement scheme</w:t>
      </w:r>
      <w:r w:rsidRPr="002D015E">
        <w:rPr>
          <w:rFonts w:eastAsia="SimSun"/>
          <w:b/>
          <w:sz w:val="22"/>
          <w:szCs w:val="22"/>
          <w:lang w:eastAsia="zh-CN"/>
        </w:rPr>
        <w:t xml:space="preserve"> </w:t>
      </w:r>
      <w:r w:rsidRPr="002D015E">
        <w:rPr>
          <w:rFonts w:eastAsia="ＭＳ 明朝" w:hint="eastAsia"/>
          <w:b/>
          <w:sz w:val="22"/>
          <w:szCs w:val="22"/>
          <w:lang w:eastAsia="ja-JP"/>
        </w:rPr>
        <w:t xml:space="preserve">should be considered with a study of </w:t>
      </w:r>
      <w:r w:rsidRPr="002D015E">
        <w:rPr>
          <w:rFonts w:eastAsia="SimSun"/>
          <w:b/>
          <w:sz w:val="22"/>
          <w:szCs w:val="22"/>
          <w:lang w:eastAsia="zh-CN"/>
        </w:rPr>
        <w:t xml:space="preserve"> the performance benefit and the associated system impact.</w:t>
      </w:r>
    </w:p>
    <w:p w:rsidR="0041628A" w:rsidRPr="002D015E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</w:rPr>
      </w:pPr>
      <w:r w:rsidRPr="002D015E">
        <w:rPr>
          <w:b/>
          <w:sz w:val="24"/>
        </w:rPr>
        <w:t>References</w:t>
      </w:r>
    </w:p>
    <w:p w:rsidR="00AC5688" w:rsidRPr="002D015E" w:rsidRDefault="00AC5688" w:rsidP="00AC5688">
      <w:pPr>
        <w:widowControl w:val="0"/>
        <w:numPr>
          <w:ilvl w:val="0"/>
          <w:numId w:val="5"/>
        </w:numPr>
        <w:spacing w:after="60"/>
        <w:rPr>
          <w:rFonts w:eastAsia="SimSun"/>
          <w:noProof w:val="0"/>
          <w:sz w:val="22"/>
          <w:szCs w:val="22"/>
        </w:rPr>
      </w:pPr>
      <w:bookmarkStart w:id="7" w:name="_Ref415746590"/>
      <w:r w:rsidRPr="002D015E">
        <w:rPr>
          <w:rFonts w:eastAsia="ＭＳ 明朝" w:hint="eastAsia"/>
          <w:noProof w:val="0"/>
          <w:sz w:val="22"/>
          <w:szCs w:val="22"/>
          <w:lang w:eastAsia="ja-JP"/>
        </w:rPr>
        <w:t>3</w:t>
      </w:r>
      <w:r w:rsidRPr="002D015E">
        <w:rPr>
          <w:rFonts w:eastAsia="SimSun" w:hint="eastAsia"/>
          <w:noProof w:val="0"/>
          <w:sz w:val="22"/>
          <w:szCs w:val="22"/>
          <w:lang w:eastAsia="zh-CN"/>
        </w:rPr>
        <w:t>GPP</w:t>
      </w:r>
      <w:r w:rsidRPr="002D015E">
        <w:rPr>
          <w:rFonts w:eastAsia="ＭＳ 明朝" w:hint="eastAsia"/>
          <w:noProof w:val="0"/>
          <w:sz w:val="22"/>
          <w:szCs w:val="22"/>
          <w:lang w:eastAsia="ja-JP"/>
        </w:rPr>
        <w:t xml:space="preserve">, </w:t>
      </w:r>
      <w:r w:rsidRPr="002D015E">
        <w:rPr>
          <w:rFonts w:eastAsia="ＭＳ 明朝"/>
          <w:noProof w:val="0"/>
          <w:sz w:val="22"/>
          <w:szCs w:val="22"/>
          <w:lang w:eastAsia="ja-JP"/>
        </w:rPr>
        <w:t>“</w:t>
      </w:r>
      <w:r w:rsidRPr="002D015E">
        <w:rPr>
          <w:rFonts w:eastAsia="SimSun"/>
          <w:noProof w:val="0"/>
          <w:sz w:val="22"/>
          <w:szCs w:val="22"/>
          <w:lang w:eastAsia="zh-CN"/>
        </w:rPr>
        <w:t>Draft Report of 3GPP TSG RAN WG1 #80</w:t>
      </w:r>
      <w:r w:rsidR="00EC653D" w:rsidRPr="002D015E">
        <w:rPr>
          <w:rFonts w:eastAsia="SimSun"/>
          <w:noProof w:val="0"/>
          <w:sz w:val="22"/>
          <w:szCs w:val="22"/>
          <w:lang w:eastAsia="zh-CN"/>
        </w:rPr>
        <w:t>bis</w:t>
      </w:r>
      <w:r w:rsidRPr="002D015E">
        <w:rPr>
          <w:rFonts w:eastAsia="SimSun"/>
          <w:noProof w:val="0"/>
          <w:sz w:val="22"/>
          <w:szCs w:val="22"/>
          <w:lang w:eastAsia="zh-CN"/>
        </w:rPr>
        <w:t xml:space="preserve"> v0.1.0</w:t>
      </w:r>
      <w:r w:rsidRPr="002D015E">
        <w:rPr>
          <w:rFonts w:eastAsia="ＭＳ 明朝" w:hint="eastAsia"/>
          <w:noProof w:val="0"/>
          <w:sz w:val="22"/>
          <w:szCs w:val="22"/>
          <w:lang w:eastAsia="ja-JP"/>
        </w:rPr>
        <w:t>,</w:t>
      </w:r>
      <w:r w:rsidRPr="002D015E">
        <w:rPr>
          <w:rFonts w:eastAsia="ＭＳ 明朝"/>
          <w:noProof w:val="0"/>
          <w:sz w:val="22"/>
          <w:szCs w:val="22"/>
          <w:lang w:eastAsia="ja-JP"/>
        </w:rPr>
        <w:t>”</w:t>
      </w:r>
      <w:r w:rsidRPr="002D015E">
        <w:rPr>
          <w:rFonts w:eastAsia="ＭＳ 明朝" w:hint="eastAsia"/>
          <w:noProof w:val="0"/>
          <w:sz w:val="22"/>
          <w:szCs w:val="22"/>
          <w:lang w:eastAsia="ja-JP"/>
        </w:rPr>
        <w:t xml:space="preserve"> </w:t>
      </w:r>
      <w:r w:rsidR="00EC653D" w:rsidRPr="002D015E">
        <w:rPr>
          <w:rFonts w:eastAsia="ＭＳ 明朝"/>
          <w:noProof w:val="0"/>
          <w:sz w:val="22"/>
          <w:szCs w:val="22"/>
          <w:lang w:eastAsia="ja-JP"/>
        </w:rPr>
        <w:t>Apr</w:t>
      </w:r>
      <w:r w:rsidRPr="002D015E">
        <w:rPr>
          <w:rFonts w:eastAsia="ＭＳ 明朝" w:hint="eastAsia"/>
          <w:noProof w:val="0"/>
          <w:sz w:val="22"/>
          <w:szCs w:val="22"/>
          <w:lang w:eastAsia="ja-JP"/>
        </w:rPr>
        <w:t>. 201</w:t>
      </w:r>
      <w:r w:rsidRPr="002D015E">
        <w:rPr>
          <w:rFonts w:eastAsia="ＭＳ 明朝"/>
          <w:noProof w:val="0"/>
          <w:sz w:val="22"/>
          <w:szCs w:val="22"/>
          <w:lang w:eastAsia="ja-JP"/>
        </w:rPr>
        <w:t>5</w:t>
      </w:r>
      <w:r w:rsidRPr="002D015E">
        <w:rPr>
          <w:rFonts w:eastAsia="ＭＳ 明朝" w:hint="eastAsia"/>
          <w:noProof w:val="0"/>
          <w:sz w:val="22"/>
          <w:szCs w:val="22"/>
          <w:lang w:eastAsia="ja-JP"/>
        </w:rPr>
        <w:t>.</w:t>
      </w:r>
    </w:p>
    <w:p w:rsidR="00344172" w:rsidRPr="002D015E" w:rsidRDefault="00C079CB" w:rsidP="00C079CB">
      <w:pPr>
        <w:widowControl w:val="0"/>
        <w:numPr>
          <w:ilvl w:val="0"/>
          <w:numId w:val="5"/>
        </w:numPr>
        <w:spacing w:after="60"/>
        <w:rPr>
          <w:rFonts w:eastAsia="SimSun"/>
          <w:noProof w:val="0"/>
          <w:sz w:val="22"/>
          <w:szCs w:val="22"/>
        </w:rPr>
      </w:pPr>
      <w:bookmarkStart w:id="8" w:name="_Ref415746599"/>
      <w:bookmarkEnd w:id="7"/>
      <w:r w:rsidRPr="002D015E">
        <w:rPr>
          <w:rFonts w:eastAsia="SimSun" w:hint="eastAsia"/>
          <w:noProof w:val="0"/>
          <w:sz w:val="22"/>
          <w:szCs w:val="22"/>
          <w:lang w:eastAsia="zh-CN"/>
        </w:rPr>
        <w:t xml:space="preserve">3GPP, R1-150867, </w:t>
      </w:r>
      <w:r w:rsidRPr="002D015E">
        <w:rPr>
          <w:rFonts w:eastAsia="SimSun"/>
          <w:noProof w:val="0"/>
          <w:sz w:val="22"/>
          <w:szCs w:val="22"/>
          <w:lang w:eastAsia="zh-CN"/>
        </w:rPr>
        <w:t>ZTE</w:t>
      </w:r>
      <w:r w:rsidRPr="002D015E">
        <w:rPr>
          <w:rFonts w:eastAsia="SimSun" w:hint="eastAsia"/>
          <w:noProof w:val="0"/>
          <w:sz w:val="22"/>
          <w:szCs w:val="22"/>
          <w:lang w:eastAsia="zh-CN"/>
        </w:rPr>
        <w:t>,</w:t>
      </w:r>
      <w:r w:rsidRPr="002D015E">
        <w:rPr>
          <w:rFonts w:eastAsia="SimSun"/>
          <w:noProof w:val="0"/>
          <w:sz w:val="22"/>
          <w:szCs w:val="22"/>
          <w:lang w:eastAsia="zh-CN"/>
        </w:rPr>
        <w:t xml:space="preserve"> “</w:t>
      </w:r>
      <w:r w:rsidRPr="002D015E">
        <w:rPr>
          <w:rFonts w:eastAsia="SimSun"/>
          <w:noProof w:val="0"/>
          <w:sz w:val="22"/>
          <w:szCs w:val="22"/>
        </w:rPr>
        <w:t>WF on SRS estimation error modeling</w:t>
      </w:r>
      <w:r w:rsidRPr="002D015E">
        <w:rPr>
          <w:rFonts w:eastAsia="SimSun" w:hint="eastAsia"/>
          <w:noProof w:val="0"/>
          <w:sz w:val="22"/>
          <w:szCs w:val="22"/>
          <w:lang w:eastAsia="zh-CN"/>
        </w:rPr>
        <w:t>,</w:t>
      </w:r>
      <w:r w:rsidRPr="002D015E">
        <w:rPr>
          <w:rFonts w:eastAsia="SimSun"/>
          <w:noProof w:val="0"/>
          <w:sz w:val="22"/>
          <w:szCs w:val="22"/>
          <w:lang w:eastAsia="zh-CN"/>
        </w:rPr>
        <w:t>”</w:t>
      </w:r>
      <w:r w:rsidRPr="002D015E">
        <w:rPr>
          <w:rFonts w:eastAsia="SimSun" w:hint="eastAsia"/>
          <w:noProof w:val="0"/>
          <w:sz w:val="22"/>
          <w:szCs w:val="22"/>
          <w:lang w:eastAsia="zh-CN"/>
        </w:rPr>
        <w:t xml:space="preserve"> Feb. 2015</w:t>
      </w:r>
      <w:bookmarkEnd w:id="8"/>
    </w:p>
    <w:p w:rsidR="003F5719" w:rsidRPr="002D015E" w:rsidRDefault="003F5719" w:rsidP="00C079CB">
      <w:pPr>
        <w:widowControl w:val="0"/>
        <w:numPr>
          <w:ilvl w:val="0"/>
          <w:numId w:val="5"/>
        </w:numPr>
        <w:spacing w:after="60"/>
        <w:rPr>
          <w:rFonts w:eastAsia="SimSun"/>
          <w:noProof w:val="0"/>
          <w:sz w:val="22"/>
          <w:szCs w:val="22"/>
        </w:rPr>
      </w:pPr>
      <w:r w:rsidRPr="002D015E">
        <w:rPr>
          <w:rFonts w:eastAsia="SimSun" w:hint="eastAsia"/>
          <w:noProof w:val="0"/>
          <w:sz w:val="22"/>
          <w:szCs w:val="22"/>
          <w:lang w:eastAsia="zh-CN"/>
        </w:rPr>
        <w:t xml:space="preserve">3GPP, R1-151985, NTT DOCOMO, </w:t>
      </w:r>
      <w:r w:rsidRPr="002D015E">
        <w:rPr>
          <w:rFonts w:eastAsia="SimSun"/>
          <w:noProof w:val="0"/>
          <w:sz w:val="22"/>
          <w:szCs w:val="22"/>
          <w:lang w:eastAsia="zh-CN"/>
        </w:rPr>
        <w:t>“</w:t>
      </w:r>
      <w:r w:rsidRPr="002D015E">
        <w:rPr>
          <w:rFonts w:eastAsia="SimSun"/>
          <w:noProof w:val="0"/>
          <w:lang w:eastAsia="zh-CN"/>
        </w:rPr>
        <w:t xml:space="preserve">Investigation on </w:t>
      </w:r>
      <w:r w:rsidRPr="002D015E">
        <w:rPr>
          <w:noProof w:val="0"/>
          <w:lang w:eastAsia="ja-JP"/>
        </w:rPr>
        <w:t>R</w:t>
      </w:r>
      <w:r w:rsidRPr="002D015E">
        <w:rPr>
          <w:rFonts w:eastAsia="SimSun"/>
          <w:noProof w:val="0"/>
          <w:lang w:eastAsia="zh-CN"/>
        </w:rPr>
        <w:t xml:space="preserve">eciprocity </w:t>
      </w:r>
      <w:r w:rsidRPr="002D015E">
        <w:rPr>
          <w:noProof w:val="0"/>
          <w:lang w:eastAsia="ja-JP"/>
        </w:rPr>
        <w:t>B</w:t>
      </w:r>
      <w:r w:rsidRPr="002D015E">
        <w:rPr>
          <w:rFonts w:eastAsia="SimSun"/>
          <w:noProof w:val="0"/>
          <w:lang w:eastAsia="zh-CN"/>
        </w:rPr>
        <w:t>ased Elevation Beamforming and FD-MIMO in TDD Systems</w:t>
      </w:r>
      <w:r w:rsidRPr="002D015E">
        <w:rPr>
          <w:rFonts w:eastAsia="SimSun" w:hint="eastAsia"/>
          <w:noProof w:val="0"/>
          <w:sz w:val="22"/>
          <w:szCs w:val="22"/>
          <w:lang w:eastAsia="zh-CN"/>
        </w:rPr>
        <w:t>,</w:t>
      </w:r>
      <w:r w:rsidRPr="002D015E">
        <w:rPr>
          <w:rFonts w:eastAsia="SimSun"/>
          <w:noProof w:val="0"/>
          <w:sz w:val="22"/>
          <w:szCs w:val="22"/>
          <w:lang w:eastAsia="zh-CN"/>
        </w:rPr>
        <w:t>”</w:t>
      </w:r>
      <w:r w:rsidRPr="002D015E">
        <w:rPr>
          <w:rFonts w:eastAsia="SimSun" w:hint="eastAsia"/>
          <w:noProof w:val="0"/>
          <w:sz w:val="22"/>
          <w:szCs w:val="22"/>
          <w:lang w:eastAsia="zh-CN"/>
        </w:rPr>
        <w:t xml:space="preserve"> Apr. 2015</w:t>
      </w:r>
      <w:r w:rsidR="00BE2135" w:rsidRPr="002D015E">
        <w:rPr>
          <w:rFonts w:eastAsia="ＭＳ 明朝" w:hint="eastAsia"/>
          <w:noProof w:val="0"/>
          <w:sz w:val="22"/>
          <w:szCs w:val="22"/>
          <w:lang w:eastAsia="ja-JP"/>
        </w:rPr>
        <w:t>.</w:t>
      </w:r>
    </w:p>
    <w:p w:rsidR="002A401F" w:rsidRPr="002D015E" w:rsidRDefault="002A401F" w:rsidP="002A401F">
      <w:pPr>
        <w:widowControl w:val="0"/>
        <w:numPr>
          <w:ilvl w:val="0"/>
          <w:numId w:val="5"/>
        </w:numPr>
        <w:spacing w:after="60"/>
        <w:rPr>
          <w:rFonts w:eastAsia="SimSun"/>
          <w:noProof w:val="0"/>
          <w:sz w:val="22"/>
          <w:szCs w:val="22"/>
        </w:rPr>
      </w:pPr>
      <w:r w:rsidRPr="002D015E">
        <w:rPr>
          <w:rFonts w:eastAsia="SimSun" w:hint="eastAsia"/>
          <w:noProof w:val="0"/>
          <w:sz w:val="22"/>
          <w:szCs w:val="22"/>
          <w:lang w:eastAsia="zh-CN"/>
        </w:rPr>
        <w:t xml:space="preserve">3GPP, R1-150445, CMCC, </w:t>
      </w:r>
      <w:r w:rsidRPr="002D015E">
        <w:rPr>
          <w:rFonts w:eastAsia="SimSun"/>
          <w:noProof w:val="0"/>
          <w:sz w:val="22"/>
          <w:szCs w:val="22"/>
          <w:lang w:eastAsia="zh-CN"/>
        </w:rPr>
        <w:t>“Baseline results for 16/32/64 TXRU with channel reciprocity”</w:t>
      </w:r>
      <w:r w:rsidRPr="002D015E">
        <w:rPr>
          <w:rFonts w:eastAsia="SimSun" w:hint="eastAsia"/>
          <w:noProof w:val="0"/>
          <w:sz w:val="22"/>
          <w:szCs w:val="22"/>
          <w:lang w:eastAsia="zh-CN"/>
        </w:rPr>
        <w:t xml:space="preserve"> Feb. 2015.</w:t>
      </w:r>
    </w:p>
    <w:p w:rsidR="00B2383D" w:rsidRPr="002D015E" w:rsidRDefault="001A461E" w:rsidP="00C44F8A">
      <w:pPr>
        <w:pStyle w:val="Heading1"/>
        <w:numPr>
          <w:ilvl w:val="0"/>
          <w:numId w:val="0"/>
        </w:numPr>
        <w:spacing w:after="120"/>
        <w:rPr>
          <w:rFonts w:eastAsiaTheme="minorEastAsia"/>
          <w:b/>
          <w:sz w:val="24"/>
          <w:lang w:eastAsia="zh-CN"/>
        </w:rPr>
      </w:pPr>
      <w:r w:rsidRPr="002D015E">
        <w:rPr>
          <w:b/>
          <w:sz w:val="24"/>
        </w:rPr>
        <w:t>Appendix</w:t>
      </w:r>
      <w:r w:rsidR="005B2574" w:rsidRPr="002D015E">
        <w:rPr>
          <w:rFonts w:eastAsiaTheme="minorEastAsia"/>
          <w:b/>
          <w:sz w:val="24"/>
          <w:lang w:eastAsia="zh-CN"/>
        </w:rPr>
        <w:t xml:space="preserve"> A</w:t>
      </w:r>
    </w:p>
    <w:p w:rsidR="001A461E" w:rsidRPr="002D015E" w:rsidRDefault="001A461E" w:rsidP="001A461E">
      <w:pPr>
        <w:pStyle w:val="Caption"/>
        <w:keepNext/>
        <w:jc w:val="center"/>
        <w:rPr>
          <w:rFonts w:eastAsia="SimSun"/>
          <w:sz w:val="22"/>
          <w:szCs w:val="22"/>
          <w:lang w:eastAsia="zh-CN"/>
        </w:rPr>
      </w:pPr>
      <w:bookmarkStart w:id="9" w:name="_Ref394499956"/>
      <w:r w:rsidRPr="002D015E">
        <w:rPr>
          <w:sz w:val="22"/>
          <w:szCs w:val="22"/>
        </w:rPr>
        <w:t xml:space="preserve">Table </w:t>
      </w:r>
      <w:r w:rsidR="00D80897" w:rsidRPr="002D015E">
        <w:rPr>
          <w:rFonts w:hint="eastAsia"/>
          <w:sz w:val="22"/>
          <w:szCs w:val="22"/>
          <w:lang w:eastAsia="ja-JP"/>
        </w:rPr>
        <w:t>A</w:t>
      </w:r>
      <w:bookmarkEnd w:id="9"/>
      <w:r w:rsidRPr="002D015E">
        <w:rPr>
          <w:rFonts w:eastAsia="SimSun" w:hint="eastAsia"/>
          <w:sz w:val="22"/>
          <w:szCs w:val="22"/>
          <w:lang w:eastAsia="zh-CN"/>
        </w:rPr>
        <w:t>: Evaluation Assumptions</w:t>
      </w:r>
      <w:r w:rsidR="00C17F1E" w:rsidRPr="002D015E">
        <w:rPr>
          <w:rFonts w:eastAsia="SimSun" w:hint="eastAsia"/>
          <w:sz w:val="22"/>
          <w:szCs w:val="22"/>
          <w:lang w:eastAsia="zh-CN"/>
        </w:rPr>
        <w:t xml:space="preserve"> for </w:t>
      </w:r>
      <w:r w:rsidR="00D34CA1" w:rsidRPr="002D015E">
        <w:rPr>
          <w:rFonts w:eastAsia="SimSun"/>
          <w:sz w:val="22"/>
          <w:szCs w:val="22"/>
          <w:lang w:eastAsia="zh-CN"/>
        </w:rPr>
        <w:t>Reciprocity Based Transmission Schemes in Heterogeneous Network Scenario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4049"/>
        <w:gridCol w:w="3387"/>
      </w:tblGrid>
      <w:tr w:rsidR="002D015E" w:rsidRPr="002D015E" w:rsidTr="00550519">
        <w:trPr>
          <w:trHeight w:val="131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b/>
                <w:bCs/>
                <w:noProof w:val="0"/>
                <w:kern w:val="2"/>
                <w:sz w:val="22"/>
                <w:szCs w:val="22"/>
                <w:lang w:val="en-GB" w:eastAsia="zh-CN"/>
              </w:rPr>
              <w:t>Parameter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jc w:val="center"/>
              <w:rPr>
                <w:rFonts w:eastAsia="Arial Unicode MS"/>
                <w:b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b/>
                <w:noProof w:val="0"/>
                <w:kern w:val="2"/>
                <w:sz w:val="22"/>
                <w:szCs w:val="22"/>
                <w:lang w:eastAsia="zh-CN"/>
              </w:rPr>
              <w:t>Values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b/>
                <w:bCs/>
                <w:noProof w:val="0"/>
                <w:kern w:val="2"/>
                <w:sz w:val="22"/>
                <w:szCs w:val="22"/>
                <w:lang w:eastAsia="zh-CN"/>
              </w:rPr>
              <w:t>Macro cell</w:t>
            </w:r>
          </w:p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b/>
                <w:bCs/>
                <w:noProof w:val="0"/>
                <w:kern w:val="2"/>
                <w:sz w:val="22"/>
                <w:szCs w:val="22"/>
                <w:lang w:eastAsia="zh-CN"/>
              </w:rPr>
              <w:t>(only for cell association)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b/>
                <w:bCs/>
                <w:noProof w:val="0"/>
                <w:kern w:val="2"/>
                <w:sz w:val="22"/>
                <w:szCs w:val="22"/>
                <w:lang w:eastAsia="zh-CN"/>
              </w:rPr>
              <w:t>Small cell</w:t>
            </w:r>
          </w:p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b/>
                <w:bCs/>
                <w:noProof w:val="0"/>
                <w:kern w:val="2"/>
                <w:sz w:val="22"/>
                <w:szCs w:val="22"/>
                <w:lang w:eastAsia="zh-CN"/>
              </w:rPr>
              <w:t>(for performance evaluation)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Carrier frequency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>2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 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GHz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>3.5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 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GHz 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>System bandwidth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10 MHz (50 RBs)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10 MHz (50 RBs) 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Macro ISD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500 m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proofErr w:type="spellStart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>eNB</w:t>
            </w:r>
            <w:proofErr w:type="spellEnd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 antenna configurations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B53D12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>(</w:t>
            </w:r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M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, </w:t>
            </w:r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N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, </w:t>
            </w:r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P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>) = (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8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, 4, 2), </w:t>
            </w:r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M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vertAlign w:val="subscript"/>
                <w:lang w:val="en-GB" w:eastAsia="zh-CN"/>
              </w:rPr>
              <w:t>TXRU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 = 1, (</w:t>
            </w:r>
            <w:proofErr w:type="spellStart"/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d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vertAlign w:val="subscript"/>
                <w:lang w:val="en-GB" w:eastAsia="zh-CN"/>
              </w:rPr>
              <w:t>H</w:t>
            </w:r>
            <w:proofErr w:type="spellEnd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, </w:t>
            </w:r>
            <w:proofErr w:type="spellStart"/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d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vertAlign w:val="subscript"/>
                <w:lang w:val="en-GB" w:eastAsia="zh-CN"/>
              </w:rPr>
              <w:t>V</w:t>
            </w:r>
            <w:proofErr w:type="spellEnd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>) = (0.5</w:t>
            </w:r>
            <w:r w:rsidR="00074CF3" w:rsidRPr="002D015E">
              <w:rPr>
                <w:rFonts w:ascii="Symbol" w:eastAsia="Arial Unicode MS" w:hAnsi="Symbol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</w:t>
            </w:r>
            <w:r w:rsidR="00074CF3" w:rsidRPr="002D015E">
              <w:rPr>
                <w:rFonts w:ascii="Symbol" w:eastAsia="Arial Unicode MS" w:hAnsi="Symbol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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>, 0.8</w:t>
            </w:r>
            <w:r w:rsidR="00074CF3" w:rsidRPr="002D015E">
              <w:rPr>
                <w:rFonts w:ascii="Symbol" w:eastAsia="Arial Unicode MS" w:hAnsi="Symbol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</w:t>
            </w:r>
            <w:r w:rsidR="00074CF3" w:rsidRPr="002D015E">
              <w:rPr>
                <w:rFonts w:ascii="Symbol" w:eastAsia="Arial Unicode MS" w:hAnsi="Symbol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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), </w:t>
            </w:r>
            <w:proofErr w:type="spellStart"/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θ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vertAlign w:val="subscript"/>
                <w:lang w:val="en-GB" w:eastAsia="zh-CN"/>
              </w:rPr>
              <w:t>etilt</w:t>
            </w:r>
            <w:proofErr w:type="spellEnd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 = 100 </w:t>
            </w:r>
            <w:proofErr w:type="spellStart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>degs</w:t>
            </w:r>
            <w:proofErr w:type="spellEnd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>(</w:t>
            </w:r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M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, </w:t>
            </w:r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N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, </w:t>
            </w:r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P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>) = (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4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, 4, 2), </w:t>
            </w:r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M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vertAlign w:val="subscript"/>
                <w:lang w:val="en-GB" w:eastAsia="zh-CN"/>
              </w:rPr>
              <w:t>TXRU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 = 1, (</w:t>
            </w:r>
            <w:proofErr w:type="spellStart"/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d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vertAlign w:val="subscript"/>
                <w:lang w:val="en-GB" w:eastAsia="zh-CN"/>
              </w:rPr>
              <w:t>H</w:t>
            </w:r>
            <w:proofErr w:type="spellEnd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, </w:t>
            </w:r>
            <w:proofErr w:type="spellStart"/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d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vertAlign w:val="subscript"/>
                <w:lang w:val="en-GB" w:eastAsia="zh-CN"/>
              </w:rPr>
              <w:t>V</w:t>
            </w:r>
            <w:proofErr w:type="spellEnd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) = (0.5 </w:t>
            </w:r>
            <w:r w:rsidRPr="002D015E">
              <w:rPr>
                <w:rFonts w:ascii="Symbol" w:eastAsia="Arial Unicode MS" w:hAnsi="Symbol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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, 0.5 </w:t>
            </w:r>
            <w:r w:rsidRPr="002D015E">
              <w:rPr>
                <w:rFonts w:ascii="Symbol" w:eastAsia="Arial Unicode MS" w:hAnsi="Symbol"/>
                <w:i/>
                <w:iCs/>
                <w:noProof w:val="0"/>
                <w:kern w:val="2"/>
                <w:sz w:val="22"/>
                <w:szCs w:val="22"/>
                <w:lang w:val="en-GB" w:eastAsia="zh-CN"/>
              </w:rPr>
              <w:t></w:t>
            </w:r>
            <w:r w:rsidR="00B53D12"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>)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>UE antenna configurations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>2 X-pol (0 / 90 deg.)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UE array orientation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Ω</w:t>
            </w:r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vertAlign w:val="subscript"/>
                <w:lang w:eastAsia="zh-CN"/>
              </w:rPr>
              <w:t>UT,</w:t>
            </w:r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vertAlign w:val="subscript"/>
                <w:lang w:val="en-GB" w:eastAsia="zh-CN"/>
              </w:rPr>
              <w:t xml:space="preserve">a 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uniformly distributed on [0,360] degree, </w:t>
            </w:r>
            <w:proofErr w:type="spellStart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Ω</w:t>
            </w:r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vertAlign w:val="subscript"/>
                <w:lang w:eastAsia="zh-CN"/>
              </w:rPr>
              <w:t>UT,b</w:t>
            </w:r>
            <w:proofErr w:type="spellEnd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 = 90 degree, </w:t>
            </w:r>
            <w:proofErr w:type="spellStart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Ω</w:t>
            </w:r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vertAlign w:val="subscript"/>
                <w:lang w:eastAsia="zh-CN"/>
              </w:rPr>
              <w:t>UT,g</w:t>
            </w:r>
            <w:proofErr w:type="spellEnd"/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vertAlign w:val="subscript"/>
                <w:lang w:eastAsia="zh-CN"/>
              </w:rPr>
              <w:t xml:space="preserve"> 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= 0 degree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UE antenna pattern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Isotropic antenna gain pattern </w:t>
            </w:r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lang w:eastAsia="zh-CN"/>
              </w:rPr>
              <w:t>A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’(</w:t>
            </w:r>
            <w:proofErr w:type="spellStart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θ’,ф</w:t>
            </w:r>
            <w:proofErr w:type="spellEnd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’) = 1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Polarized Antenna modeling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Model-2 from TR36.873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Total BS </w:t>
            </w:r>
            <w:proofErr w:type="spellStart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Tx</w:t>
            </w:r>
            <w:proofErr w:type="spellEnd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 power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46 </w:t>
            </w:r>
            <w:proofErr w:type="spellStart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30 </w:t>
            </w:r>
            <w:proofErr w:type="spellStart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dBm</w:t>
            </w:r>
            <w:proofErr w:type="spellEnd"/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Channel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3D-UMa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3D-UMi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D34CA1" w:rsidRPr="002D015E" w:rsidRDefault="00D34CA1" w:rsidP="008C09CB">
            <w:pPr>
              <w:spacing w:line="165" w:lineRule="atLeast"/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 w:rsidRPr="002D015E">
              <w:rPr>
                <w:rFonts w:eastAsia="SimSun"/>
                <w:noProof w:val="0"/>
                <w:sz w:val="22"/>
                <w:szCs w:val="22"/>
                <w:lang w:eastAsia="zh-CN"/>
              </w:rPr>
              <w:t>Handover margin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D34CA1" w:rsidRPr="002D015E" w:rsidRDefault="00D34CA1" w:rsidP="008C09CB">
            <w:pPr>
              <w:spacing w:line="165" w:lineRule="atLeast"/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 w:rsidRPr="002D015E">
              <w:rPr>
                <w:rFonts w:eastAsia="SimSun"/>
                <w:noProof w:val="0"/>
                <w:sz w:val="22"/>
                <w:szCs w:val="22"/>
                <w:lang w:eastAsia="zh-CN"/>
              </w:rPr>
              <w:t>3dB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>Number of clusters per macro cell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>1</w:t>
            </w:r>
          </w:p>
        </w:tc>
      </w:tr>
      <w:tr w:rsidR="002D015E" w:rsidRPr="002D015E" w:rsidTr="008C09CB">
        <w:trPr>
          <w:trHeight w:val="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t xml:space="preserve">Number of small cells per 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lastRenderedPageBreak/>
              <w:t>cluster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D34CA1" w:rsidRPr="002D015E" w:rsidRDefault="00B53D12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val="en-GB" w:eastAsia="zh-CN"/>
              </w:rPr>
              <w:lastRenderedPageBreak/>
              <w:t>4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lastRenderedPageBreak/>
              <w:t>UE distribution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B53D12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2/3 UEs randomly and uniformly dropped within the clusters, 1/3 UEs randomly and uniformly dropped throughout the macro geographical area. 20% UEs are </w:t>
            </w:r>
            <w:proofErr w:type="gramStart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outdoor</w:t>
            </w:r>
            <w:proofErr w:type="gramEnd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 and 80% UEs are indoor.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UE speed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3 km/h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Radius of small cell center dropping in a </w:t>
            </w:r>
            <w:proofErr w:type="spellStart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eNB</w:t>
            </w:r>
            <w:proofErr w:type="spellEnd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 cluster (</w:t>
            </w:r>
            <w:r w:rsidRPr="002D015E">
              <w:rPr>
                <w:rFonts w:eastAsia="Arial Unicode MS"/>
                <w:i/>
                <w:iCs/>
                <w:noProof w:val="0"/>
                <w:kern w:val="2"/>
                <w:sz w:val="22"/>
                <w:szCs w:val="22"/>
                <w:lang w:eastAsia="zh-CN"/>
              </w:rPr>
              <w:t>R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vertAlign w:val="subscript"/>
                <w:lang w:eastAsia="zh-CN"/>
              </w:rPr>
              <w:t>C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50 m</w:t>
            </w:r>
          </w:p>
        </w:tc>
      </w:tr>
      <w:tr w:rsidR="002D015E" w:rsidRPr="002D015E" w:rsidTr="008C09CB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Radius of UE dropping in a UE cluster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70 m</w:t>
            </w:r>
          </w:p>
        </w:tc>
      </w:tr>
      <w:tr w:rsidR="002D015E" w:rsidRPr="002D015E" w:rsidTr="008C09CB">
        <w:trPr>
          <w:trHeight w:val="21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Minimum distance (2D distance)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Macro – small cell cluster center: 105 m</w:t>
            </w:r>
          </w:p>
        </w:tc>
      </w:tr>
      <w:tr w:rsidR="002D015E" w:rsidRPr="002D015E" w:rsidTr="008C09CB">
        <w:trPr>
          <w:trHeight w:val="21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D34CA1" w:rsidRPr="002D015E" w:rsidRDefault="00D34CA1" w:rsidP="00B53D12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Small cell area center – small cell area center: </w:t>
            </w:r>
            <w:r w:rsidR="00B53D12"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40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 m</w:t>
            </w:r>
          </w:p>
        </w:tc>
      </w:tr>
      <w:tr w:rsidR="002D015E" w:rsidRPr="002D015E" w:rsidTr="008C09CB">
        <w:trPr>
          <w:trHeight w:val="21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Small cell cluster center – small cell cluster center: 100 m</w:t>
            </w:r>
          </w:p>
        </w:tc>
      </w:tr>
      <w:tr w:rsidR="002D015E" w:rsidRPr="002D015E" w:rsidTr="008C09CB">
        <w:trPr>
          <w:trHeight w:val="21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Macro – UE: 35 m</w:t>
            </w:r>
          </w:p>
        </w:tc>
      </w:tr>
      <w:tr w:rsidR="002D015E" w:rsidRPr="002D015E" w:rsidTr="008C09CB">
        <w:trPr>
          <w:trHeight w:val="21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Small cell – UE: 10 m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MIMO scheme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TM10, single CSI process, dynamic SU/MU-MIMO with rank adaptation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UE receiver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Non-ideal channel estimation and interference modeling, detailed guidelines according to Rel. 12 [71-12] assumptions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LMMSE-IRC receiver, detailed guidelines according to Rel. 12 [71-12] assumptions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Feedback scheme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B53D12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PUSCH F</w:t>
            </w:r>
            <w:r w:rsidR="00B53D12"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eedback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 mode 3-</w:t>
            </w:r>
            <w:r w:rsidR="00B53D12" w:rsidRPr="002D015E">
              <w:rPr>
                <w:rFonts w:eastAsia="Arial Unicode MS" w:hint="eastAsia"/>
                <w:noProof w:val="0"/>
                <w:kern w:val="2"/>
                <w:sz w:val="22"/>
                <w:szCs w:val="22"/>
                <w:lang w:eastAsia="zh-CN"/>
              </w:rPr>
              <w:t>0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CSI-RS transmission interval /</w:t>
            </w:r>
          </w:p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CSI feedback interval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5 </w:t>
            </w:r>
            <w:proofErr w:type="spellStart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ms</w:t>
            </w:r>
            <w:proofErr w:type="spellEnd"/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</w:tcPr>
          <w:p w:rsidR="00B53D12" w:rsidRPr="002D015E" w:rsidRDefault="00B53D12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SRS transmission interval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B53D12" w:rsidRPr="002D015E" w:rsidRDefault="00B53D12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5 </w:t>
            </w:r>
            <w:proofErr w:type="spellStart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ms</w:t>
            </w:r>
            <w:proofErr w:type="spellEnd"/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</w:tcPr>
          <w:p w:rsidR="00B53D12" w:rsidRPr="002D015E" w:rsidRDefault="00B53D12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>Number of UE transmit antennas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B53D12" w:rsidRPr="002D015E" w:rsidRDefault="00B53D12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2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Traffic model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FTP Model 1 with packet size 0.5 Mbytes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Scheduler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Proportional fairness</w:t>
            </w:r>
            <w:r w:rsidRPr="002D015E">
              <w:rPr>
                <w:rFonts w:eastAsia="SimSun"/>
                <w:noProof w:val="0"/>
                <w:sz w:val="22"/>
                <w:szCs w:val="22"/>
                <w:lang w:eastAsia="zh-CN"/>
              </w:rPr>
              <w:t xml:space="preserve"> based frequency selective scheduling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Control delay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916745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 w:hint="eastAsia"/>
                <w:noProof w:val="0"/>
                <w:kern w:val="2"/>
                <w:sz w:val="22"/>
                <w:szCs w:val="22"/>
                <w:lang w:eastAsia="zh-CN"/>
              </w:rPr>
              <w:t>5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="00D34CA1"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ms</w:t>
            </w:r>
            <w:proofErr w:type="spellEnd"/>
          </w:p>
        </w:tc>
      </w:tr>
      <w:tr w:rsidR="002D015E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HARQ, Round trip d</w:t>
            </w:r>
            <w:r w:rsidRPr="002D015E">
              <w:rPr>
                <w:rFonts w:eastAsia="Arial Unicode MS" w:hint="eastAsia"/>
                <w:noProof w:val="0"/>
                <w:kern w:val="2"/>
                <w:sz w:val="22"/>
                <w:szCs w:val="22"/>
                <w:lang w:eastAsia="ja-JP"/>
              </w:rPr>
              <w:t>e</w:t>
            </w: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lay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D34CA1" w:rsidRPr="002D015E" w:rsidRDefault="00D34CA1" w:rsidP="008C09CB">
            <w:pPr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</w:pPr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 xml:space="preserve">Chase combining, 8 </w:t>
            </w:r>
            <w:proofErr w:type="spellStart"/>
            <w:r w:rsidRPr="002D015E">
              <w:rPr>
                <w:rFonts w:eastAsia="Arial Unicode MS"/>
                <w:noProof w:val="0"/>
                <w:kern w:val="2"/>
                <w:sz w:val="22"/>
                <w:szCs w:val="22"/>
                <w:lang w:eastAsia="zh-CN"/>
              </w:rPr>
              <w:t>ms</w:t>
            </w:r>
            <w:proofErr w:type="spellEnd"/>
          </w:p>
        </w:tc>
      </w:tr>
      <w:tr w:rsidR="008D52A9" w:rsidRPr="002D015E" w:rsidTr="008C09CB">
        <w:trPr>
          <w:trHeight w:val="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D34CA1" w:rsidRPr="002D015E" w:rsidRDefault="00D34CA1" w:rsidP="008C09CB">
            <w:pPr>
              <w:spacing w:line="165" w:lineRule="atLeast"/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 w:rsidRPr="002D015E">
              <w:rPr>
                <w:rFonts w:eastAsia="SimSun"/>
                <w:noProof w:val="0"/>
                <w:sz w:val="22"/>
                <w:szCs w:val="22"/>
                <w:lang w:eastAsia="zh-CN"/>
              </w:rPr>
              <w:t>Metrics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D34CA1" w:rsidRPr="002D015E" w:rsidRDefault="00D34CA1" w:rsidP="008C09CB">
            <w:pPr>
              <w:spacing w:line="165" w:lineRule="atLeast"/>
              <w:rPr>
                <w:rFonts w:eastAsia="SimSun"/>
                <w:noProof w:val="0"/>
                <w:sz w:val="22"/>
                <w:szCs w:val="22"/>
                <w:lang w:eastAsia="zh-CN"/>
              </w:rPr>
            </w:pPr>
            <w:r w:rsidRPr="002D015E">
              <w:rPr>
                <w:rFonts w:eastAsia="SimSun"/>
                <w:noProof w:val="0"/>
                <w:sz w:val="22"/>
                <w:szCs w:val="22"/>
                <w:lang w:eastAsia="zh-CN"/>
              </w:rPr>
              <w:t>Mean, 5%, 50% UPT</w:t>
            </w:r>
          </w:p>
        </w:tc>
      </w:tr>
    </w:tbl>
    <w:p w:rsidR="005E7BDB" w:rsidRPr="002D015E" w:rsidRDefault="005E7BDB" w:rsidP="00A2531E"/>
    <w:sectPr w:rsidR="005E7BDB" w:rsidRPr="002D015E">
      <w:footerReference w:type="default" r:id="rId14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87D" w:rsidRDefault="00E7687D">
      <w:r>
        <w:separator/>
      </w:r>
    </w:p>
  </w:endnote>
  <w:endnote w:type="continuationSeparator" w:id="0">
    <w:p w:rsidR="00E7687D" w:rsidRDefault="00E7687D">
      <w:r>
        <w:continuationSeparator/>
      </w:r>
    </w:p>
  </w:endnote>
  <w:endnote w:type="continuationNotice" w:id="1">
    <w:p w:rsidR="00E7687D" w:rsidRDefault="00E768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E3C" w:rsidRDefault="00B50E3C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D015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D015E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87D" w:rsidRDefault="00E7687D">
      <w:r>
        <w:separator/>
      </w:r>
    </w:p>
  </w:footnote>
  <w:footnote w:type="continuationSeparator" w:id="0">
    <w:p w:rsidR="00E7687D" w:rsidRDefault="00E7687D">
      <w:r>
        <w:continuationSeparator/>
      </w:r>
    </w:p>
  </w:footnote>
  <w:footnote w:type="continuationNotice" w:id="1">
    <w:p w:rsidR="00E7687D" w:rsidRDefault="00E7687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6F33E7"/>
    <w:multiLevelType w:val="hybridMultilevel"/>
    <w:tmpl w:val="AEFC6628"/>
    <w:lvl w:ilvl="0" w:tplc="649AFA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2E43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3216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C2F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A46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0C84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451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E0E8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36A1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E671C3"/>
    <w:multiLevelType w:val="hybridMultilevel"/>
    <w:tmpl w:val="350467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3917B5"/>
    <w:multiLevelType w:val="hybridMultilevel"/>
    <w:tmpl w:val="61AA28A2"/>
    <w:lvl w:ilvl="0" w:tplc="F4F61B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A9517C"/>
    <w:multiLevelType w:val="hybridMultilevel"/>
    <w:tmpl w:val="7F766C8C"/>
    <w:lvl w:ilvl="0" w:tplc="7CB22C38">
      <w:start w:val="4"/>
      <w:numFmt w:val="bullet"/>
      <w:lvlText w:val="-"/>
      <w:lvlJc w:val="left"/>
      <w:pPr>
        <w:ind w:left="476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5">
    <w:nsid w:val="12AE5A74"/>
    <w:multiLevelType w:val="hybridMultilevel"/>
    <w:tmpl w:val="ACCA5476"/>
    <w:lvl w:ilvl="0" w:tplc="BA12E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9C6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8CC0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4C40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866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864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14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0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62C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5E36B15"/>
    <w:multiLevelType w:val="hybridMultilevel"/>
    <w:tmpl w:val="87E253C8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64DEF6">
      <w:start w:val="26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A6B236">
      <w:start w:val="26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E2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3C9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A4E1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E4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383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10D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7710BEF"/>
    <w:multiLevelType w:val="hybridMultilevel"/>
    <w:tmpl w:val="224618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7BC0BAA"/>
    <w:multiLevelType w:val="hybridMultilevel"/>
    <w:tmpl w:val="66A432EC"/>
    <w:lvl w:ilvl="0" w:tplc="E59C4E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5A40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480486">
      <w:start w:val="5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22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E7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E0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9A1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EE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842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85C1042"/>
    <w:multiLevelType w:val="hybridMultilevel"/>
    <w:tmpl w:val="EC2CD7C0"/>
    <w:lvl w:ilvl="0" w:tplc="F4F61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22C3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C338A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A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F80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C62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C4B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C8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88B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FD775DA"/>
    <w:multiLevelType w:val="hybridMultilevel"/>
    <w:tmpl w:val="DEC028BA"/>
    <w:lvl w:ilvl="0" w:tplc="EE84BD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4A597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56084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038D1D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392373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6A92C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320AF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08AEE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B22C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>
    <w:nsid w:val="3D62107F"/>
    <w:multiLevelType w:val="hybridMultilevel"/>
    <w:tmpl w:val="2A06A86E"/>
    <w:lvl w:ilvl="0" w:tplc="1DE64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80182">
      <w:start w:val="50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0023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04F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D04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446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B06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5EF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E07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F7770FB"/>
    <w:multiLevelType w:val="hybridMultilevel"/>
    <w:tmpl w:val="B5922396"/>
    <w:lvl w:ilvl="0" w:tplc="7CB22C3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7816150"/>
    <w:multiLevelType w:val="hybridMultilevel"/>
    <w:tmpl w:val="E7541402"/>
    <w:lvl w:ilvl="0" w:tplc="E6A25B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E71BED"/>
    <w:multiLevelType w:val="hybridMultilevel"/>
    <w:tmpl w:val="334899FC"/>
    <w:lvl w:ilvl="0" w:tplc="FEA0C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92E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9EF5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8CB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ECE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A43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5E6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2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30C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56164AFF"/>
    <w:multiLevelType w:val="hybridMultilevel"/>
    <w:tmpl w:val="D1A07972"/>
    <w:lvl w:ilvl="0" w:tplc="AA26F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86A5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D6AF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983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14C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2E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ECFA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9250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A461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69675F0"/>
    <w:multiLevelType w:val="hybridMultilevel"/>
    <w:tmpl w:val="B13E2BCA"/>
    <w:lvl w:ilvl="0" w:tplc="49BE7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608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CCA3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6ED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96D6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147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09C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8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EE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D1E190E"/>
    <w:multiLevelType w:val="hybridMultilevel"/>
    <w:tmpl w:val="158CFB94"/>
    <w:lvl w:ilvl="0" w:tplc="1040ED26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D8203FA"/>
    <w:multiLevelType w:val="hybridMultilevel"/>
    <w:tmpl w:val="76C61A76"/>
    <w:lvl w:ilvl="0" w:tplc="E6A25B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EC60FCB"/>
    <w:multiLevelType w:val="hybridMultilevel"/>
    <w:tmpl w:val="11D430BE"/>
    <w:lvl w:ilvl="0" w:tplc="5434C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64DEF6">
      <w:start w:val="26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A6B236">
      <w:start w:val="26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E2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3C9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A4E1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E4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383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10D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00907E3"/>
    <w:multiLevelType w:val="hybridMultilevel"/>
    <w:tmpl w:val="A14692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01265B0"/>
    <w:multiLevelType w:val="hybridMultilevel"/>
    <w:tmpl w:val="4030D824"/>
    <w:lvl w:ilvl="0" w:tplc="F4F61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A8A8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8A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A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F80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C62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C4B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C8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88B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>
    <w:nsid w:val="685D10B4"/>
    <w:multiLevelType w:val="hybridMultilevel"/>
    <w:tmpl w:val="DDF8053A"/>
    <w:lvl w:ilvl="0" w:tplc="BA12EB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03157D4"/>
    <w:multiLevelType w:val="multilevel"/>
    <w:tmpl w:val="B71C356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>
    <w:nsid w:val="712E3312"/>
    <w:multiLevelType w:val="hybridMultilevel"/>
    <w:tmpl w:val="CD141F1A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64DEF6">
      <w:start w:val="26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A6B236">
      <w:start w:val="26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E2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3C9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A4E1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E4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383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10D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30"/>
  </w:num>
  <w:num w:numId="4">
    <w:abstractNumId w:val="1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22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7"/>
  </w:num>
  <w:num w:numId="11">
    <w:abstractNumId w:val="20"/>
  </w:num>
  <w:num w:numId="12">
    <w:abstractNumId w:val="19"/>
  </w:num>
  <w:num w:numId="13">
    <w:abstractNumId w:val="11"/>
  </w:num>
  <w:num w:numId="14">
    <w:abstractNumId w:val="3"/>
  </w:num>
  <w:num w:numId="15">
    <w:abstractNumId w:val="30"/>
  </w:num>
  <w:num w:numId="16">
    <w:abstractNumId w:val="4"/>
  </w:num>
  <w:num w:numId="17">
    <w:abstractNumId w:val="5"/>
  </w:num>
  <w:num w:numId="18">
    <w:abstractNumId w:val="10"/>
  </w:num>
  <w:num w:numId="19">
    <w:abstractNumId w:val="25"/>
  </w:num>
  <w:num w:numId="20">
    <w:abstractNumId w:val="6"/>
  </w:num>
  <w:num w:numId="21">
    <w:abstractNumId w:val="31"/>
  </w:num>
  <w:num w:numId="22">
    <w:abstractNumId w:val="30"/>
  </w:num>
  <w:num w:numId="23">
    <w:abstractNumId w:val="30"/>
  </w:num>
  <w:num w:numId="24">
    <w:abstractNumId w:val="30"/>
  </w:num>
  <w:num w:numId="25">
    <w:abstractNumId w:val="30"/>
  </w:num>
  <w:num w:numId="26">
    <w:abstractNumId w:val="7"/>
  </w:num>
  <w:num w:numId="27">
    <w:abstractNumId w:val="29"/>
  </w:num>
  <w:num w:numId="28">
    <w:abstractNumId w:val="2"/>
  </w:num>
  <w:num w:numId="29">
    <w:abstractNumId w:val="26"/>
  </w:num>
  <w:num w:numId="30">
    <w:abstractNumId w:val="23"/>
  </w:num>
  <w:num w:numId="31">
    <w:abstractNumId w:val="30"/>
  </w:num>
  <w:num w:numId="32">
    <w:abstractNumId w:val="30"/>
  </w:num>
  <w:num w:numId="33">
    <w:abstractNumId w:val="8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17"/>
  </w:num>
  <w:num w:numId="37">
    <w:abstractNumId w:val="13"/>
  </w:num>
  <w:num w:numId="38">
    <w:abstractNumId w:val="15"/>
  </w:num>
  <w:num w:numId="39">
    <w:abstractNumId w:val="18"/>
  </w:num>
  <w:num w:numId="40">
    <w:abstractNumId w:val="24"/>
  </w:num>
  <w:num w:numId="41">
    <w:abstractNumId w:val="21"/>
  </w:num>
  <w:num w:numId="42">
    <w:abstractNumId w:val="1"/>
  </w:num>
  <w:num w:numId="43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1B7A66"/>
    <w:rsid w:val="00001127"/>
    <w:rsid w:val="0000234B"/>
    <w:rsid w:val="000067FD"/>
    <w:rsid w:val="00007326"/>
    <w:rsid w:val="00007C36"/>
    <w:rsid w:val="00010B9D"/>
    <w:rsid w:val="0001140D"/>
    <w:rsid w:val="0001566D"/>
    <w:rsid w:val="000162F9"/>
    <w:rsid w:val="0002196B"/>
    <w:rsid w:val="00025F25"/>
    <w:rsid w:val="00026CDA"/>
    <w:rsid w:val="00026EF5"/>
    <w:rsid w:val="0003033A"/>
    <w:rsid w:val="000324BD"/>
    <w:rsid w:val="00033FC8"/>
    <w:rsid w:val="00035342"/>
    <w:rsid w:val="00036DB6"/>
    <w:rsid w:val="00040855"/>
    <w:rsid w:val="000420AF"/>
    <w:rsid w:val="00043EAA"/>
    <w:rsid w:val="00044045"/>
    <w:rsid w:val="0004609B"/>
    <w:rsid w:val="000507F7"/>
    <w:rsid w:val="00051251"/>
    <w:rsid w:val="00054522"/>
    <w:rsid w:val="00057C73"/>
    <w:rsid w:val="00062E61"/>
    <w:rsid w:val="000630C5"/>
    <w:rsid w:val="0006515D"/>
    <w:rsid w:val="0006526A"/>
    <w:rsid w:val="00066A3B"/>
    <w:rsid w:val="000711C6"/>
    <w:rsid w:val="00071895"/>
    <w:rsid w:val="00072296"/>
    <w:rsid w:val="00072ABF"/>
    <w:rsid w:val="000735BD"/>
    <w:rsid w:val="00073ADF"/>
    <w:rsid w:val="00074CF3"/>
    <w:rsid w:val="00083F7A"/>
    <w:rsid w:val="00084221"/>
    <w:rsid w:val="00085047"/>
    <w:rsid w:val="00085EBD"/>
    <w:rsid w:val="000902F6"/>
    <w:rsid w:val="00091E49"/>
    <w:rsid w:val="00094171"/>
    <w:rsid w:val="00097E8C"/>
    <w:rsid w:val="000A085E"/>
    <w:rsid w:val="000A0C26"/>
    <w:rsid w:val="000A2D2D"/>
    <w:rsid w:val="000A40BB"/>
    <w:rsid w:val="000A47E4"/>
    <w:rsid w:val="000A604D"/>
    <w:rsid w:val="000A61D8"/>
    <w:rsid w:val="000A662D"/>
    <w:rsid w:val="000B0BC7"/>
    <w:rsid w:val="000B4D91"/>
    <w:rsid w:val="000B5874"/>
    <w:rsid w:val="000B5A6C"/>
    <w:rsid w:val="000B7C62"/>
    <w:rsid w:val="000C033E"/>
    <w:rsid w:val="000C0B0B"/>
    <w:rsid w:val="000C44AD"/>
    <w:rsid w:val="000C5F33"/>
    <w:rsid w:val="000C7F22"/>
    <w:rsid w:val="000D061F"/>
    <w:rsid w:val="000D30E5"/>
    <w:rsid w:val="000D4449"/>
    <w:rsid w:val="000D5BB1"/>
    <w:rsid w:val="000E0039"/>
    <w:rsid w:val="000E26F3"/>
    <w:rsid w:val="000E7348"/>
    <w:rsid w:val="000E7948"/>
    <w:rsid w:val="000E7A80"/>
    <w:rsid w:val="000E7D1C"/>
    <w:rsid w:val="000E7D4A"/>
    <w:rsid w:val="000F0312"/>
    <w:rsid w:val="000F0D88"/>
    <w:rsid w:val="000F1249"/>
    <w:rsid w:val="000F16D1"/>
    <w:rsid w:val="000F1CB3"/>
    <w:rsid w:val="000F2B2E"/>
    <w:rsid w:val="00103B35"/>
    <w:rsid w:val="00105819"/>
    <w:rsid w:val="00106F6F"/>
    <w:rsid w:val="00107E7C"/>
    <w:rsid w:val="001110F8"/>
    <w:rsid w:val="001122B3"/>
    <w:rsid w:val="00113061"/>
    <w:rsid w:val="00116280"/>
    <w:rsid w:val="00117B9E"/>
    <w:rsid w:val="001209B6"/>
    <w:rsid w:val="00120B42"/>
    <w:rsid w:val="0012249A"/>
    <w:rsid w:val="001237A1"/>
    <w:rsid w:val="001239A0"/>
    <w:rsid w:val="00124F78"/>
    <w:rsid w:val="00127F34"/>
    <w:rsid w:val="00130E21"/>
    <w:rsid w:val="0013249C"/>
    <w:rsid w:val="001364A4"/>
    <w:rsid w:val="0013709D"/>
    <w:rsid w:val="0013785D"/>
    <w:rsid w:val="0014102E"/>
    <w:rsid w:val="00143D15"/>
    <w:rsid w:val="00145ABF"/>
    <w:rsid w:val="00146389"/>
    <w:rsid w:val="00150C53"/>
    <w:rsid w:val="001515E9"/>
    <w:rsid w:val="001526C4"/>
    <w:rsid w:val="00153AB5"/>
    <w:rsid w:val="0015409C"/>
    <w:rsid w:val="0015660E"/>
    <w:rsid w:val="001570A1"/>
    <w:rsid w:val="001572C3"/>
    <w:rsid w:val="0016016E"/>
    <w:rsid w:val="00160A6F"/>
    <w:rsid w:val="001615D7"/>
    <w:rsid w:val="001619A2"/>
    <w:rsid w:val="001621B5"/>
    <w:rsid w:val="00164E2D"/>
    <w:rsid w:val="001658FD"/>
    <w:rsid w:val="00166191"/>
    <w:rsid w:val="00166E8D"/>
    <w:rsid w:val="00167626"/>
    <w:rsid w:val="00171BCF"/>
    <w:rsid w:val="00172A13"/>
    <w:rsid w:val="00172CD4"/>
    <w:rsid w:val="00174000"/>
    <w:rsid w:val="00181512"/>
    <w:rsid w:val="00181845"/>
    <w:rsid w:val="00182CF1"/>
    <w:rsid w:val="0018362F"/>
    <w:rsid w:val="00183773"/>
    <w:rsid w:val="001840B1"/>
    <w:rsid w:val="0019385A"/>
    <w:rsid w:val="001939BC"/>
    <w:rsid w:val="00194A16"/>
    <w:rsid w:val="00196BDE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C58"/>
    <w:rsid w:val="001B2EBA"/>
    <w:rsid w:val="001B3B6A"/>
    <w:rsid w:val="001B7A66"/>
    <w:rsid w:val="001C2301"/>
    <w:rsid w:val="001C27F4"/>
    <w:rsid w:val="001C2B15"/>
    <w:rsid w:val="001C795A"/>
    <w:rsid w:val="001C7F0B"/>
    <w:rsid w:val="001D0B9F"/>
    <w:rsid w:val="001D1CA7"/>
    <w:rsid w:val="001D20DC"/>
    <w:rsid w:val="001D3D18"/>
    <w:rsid w:val="001D4C51"/>
    <w:rsid w:val="001D5FFE"/>
    <w:rsid w:val="001E16FF"/>
    <w:rsid w:val="001E57DA"/>
    <w:rsid w:val="001E73E9"/>
    <w:rsid w:val="001F22D0"/>
    <w:rsid w:val="001F2A6D"/>
    <w:rsid w:val="001F50B1"/>
    <w:rsid w:val="00201696"/>
    <w:rsid w:val="00202BB5"/>
    <w:rsid w:val="0020750B"/>
    <w:rsid w:val="0021486C"/>
    <w:rsid w:val="0021570B"/>
    <w:rsid w:val="00216BF1"/>
    <w:rsid w:val="002210C0"/>
    <w:rsid w:val="002234CA"/>
    <w:rsid w:val="00227A29"/>
    <w:rsid w:val="002301B5"/>
    <w:rsid w:val="002316CA"/>
    <w:rsid w:val="00234C84"/>
    <w:rsid w:val="00236D95"/>
    <w:rsid w:val="0023702E"/>
    <w:rsid w:val="00240221"/>
    <w:rsid w:val="00244547"/>
    <w:rsid w:val="00246542"/>
    <w:rsid w:val="00247906"/>
    <w:rsid w:val="002535F5"/>
    <w:rsid w:val="002548CA"/>
    <w:rsid w:val="00255AF5"/>
    <w:rsid w:val="00256886"/>
    <w:rsid w:val="00260AAE"/>
    <w:rsid w:val="002613CB"/>
    <w:rsid w:val="00262272"/>
    <w:rsid w:val="00263E4A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CC5"/>
    <w:rsid w:val="00277F5D"/>
    <w:rsid w:val="00280770"/>
    <w:rsid w:val="0028159A"/>
    <w:rsid w:val="0028245F"/>
    <w:rsid w:val="00285D07"/>
    <w:rsid w:val="00285E88"/>
    <w:rsid w:val="00286B09"/>
    <w:rsid w:val="00291703"/>
    <w:rsid w:val="002A278C"/>
    <w:rsid w:val="002A401F"/>
    <w:rsid w:val="002A7C36"/>
    <w:rsid w:val="002B17C3"/>
    <w:rsid w:val="002B1977"/>
    <w:rsid w:val="002B2396"/>
    <w:rsid w:val="002B242B"/>
    <w:rsid w:val="002B46AA"/>
    <w:rsid w:val="002B476A"/>
    <w:rsid w:val="002B66AD"/>
    <w:rsid w:val="002B6A6A"/>
    <w:rsid w:val="002C21F2"/>
    <w:rsid w:val="002C30D2"/>
    <w:rsid w:val="002C637D"/>
    <w:rsid w:val="002D015E"/>
    <w:rsid w:val="002D10DD"/>
    <w:rsid w:val="002D1DBA"/>
    <w:rsid w:val="002D3D28"/>
    <w:rsid w:val="002D47F8"/>
    <w:rsid w:val="002D64A6"/>
    <w:rsid w:val="002D6539"/>
    <w:rsid w:val="002D6C03"/>
    <w:rsid w:val="002E0702"/>
    <w:rsid w:val="002E07BF"/>
    <w:rsid w:val="002E1F7F"/>
    <w:rsid w:val="002E2214"/>
    <w:rsid w:val="002E3238"/>
    <w:rsid w:val="002E3539"/>
    <w:rsid w:val="002E3554"/>
    <w:rsid w:val="002E3897"/>
    <w:rsid w:val="002E4DDC"/>
    <w:rsid w:val="002E7285"/>
    <w:rsid w:val="002F73A9"/>
    <w:rsid w:val="00300899"/>
    <w:rsid w:val="0031113C"/>
    <w:rsid w:val="00312DA0"/>
    <w:rsid w:val="00314E66"/>
    <w:rsid w:val="00315B99"/>
    <w:rsid w:val="003165C0"/>
    <w:rsid w:val="0031709E"/>
    <w:rsid w:val="00320AE6"/>
    <w:rsid w:val="003215F8"/>
    <w:rsid w:val="00324787"/>
    <w:rsid w:val="0032543D"/>
    <w:rsid w:val="003271C5"/>
    <w:rsid w:val="00327AC7"/>
    <w:rsid w:val="00331495"/>
    <w:rsid w:val="00331D47"/>
    <w:rsid w:val="00334C67"/>
    <w:rsid w:val="0033683D"/>
    <w:rsid w:val="00336A4A"/>
    <w:rsid w:val="003379AD"/>
    <w:rsid w:val="003423E3"/>
    <w:rsid w:val="00342BFF"/>
    <w:rsid w:val="00343638"/>
    <w:rsid w:val="00343CEC"/>
    <w:rsid w:val="00344172"/>
    <w:rsid w:val="00346FC7"/>
    <w:rsid w:val="0034728F"/>
    <w:rsid w:val="00350905"/>
    <w:rsid w:val="003523BE"/>
    <w:rsid w:val="00355E2E"/>
    <w:rsid w:val="00356AA7"/>
    <w:rsid w:val="00360607"/>
    <w:rsid w:val="00360B67"/>
    <w:rsid w:val="00362AD8"/>
    <w:rsid w:val="00362DAC"/>
    <w:rsid w:val="0036375D"/>
    <w:rsid w:val="00365287"/>
    <w:rsid w:val="003652C6"/>
    <w:rsid w:val="0036664B"/>
    <w:rsid w:val="00366748"/>
    <w:rsid w:val="0036744F"/>
    <w:rsid w:val="00373634"/>
    <w:rsid w:val="00373FC0"/>
    <w:rsid w:val="0037601E"/>
    <w:rsid w:val="00380261"/>
    <w:rsid w:val="003816BC"/>
    <w:rsid w:val="00382604"/>
    <w:rsid w:val="00383EFF"/>
    <w:rsid w:val="003871E1"/>
    <w:rsid w:val="00390854"/>
    <w:rsid w:val="0039151E"/>
    <w:rsid w:val="00391E9D"/>
    <w:rsid w:val="00392574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81E"/>
    <w:rsid w:val="003B78F9"/>
    <w:rsid w:val="003C1D44"/>
    <w:rsid w:val="003C2667"/>
    <w:rsid w:val="003C38EC"/>
    <w:rsid w:val="003C3ED8"/>
    <w:rsid w:val="003C4DFB"/>
    <w:rsid w:val="003C6808"/>
    <w:rsid w:val="003C7978"/>
    <w:rsid w:val="003D1F00"/>
    <w:rsid w:val="003D449A"/>
    <w:rsid w:val="003D7DD2"/>
    <w:rsid w:val="003E0789"/>
    <w:rsid w:val="003E139F"/>
    <w:rsid w:val="003E1A4B"/>
    <w:rsid w:val="003E2BF9"/>
    <w:rsid w:val="003E300E"/>
    <w:rsid w:val="003E61E7"/>
    <w:rsid w:val="003E7564"/>
    <w:rsid w:val="003F2070"/>
    <w:rsid w:val="003F2F77"/>
    <w:rsid w:val="003F508A"/>
    <w:rsid w:val="003F5719"/>
    <w:rsid w:val="003F6F40"/>
    <w:rsid w:val="003F6F50"/>
    <w:rsid w:val="004028AA"/>
    <w:rsid w:val="00402B5D"/>
    <w:rsid w:val="004036CC"/>
    <w:rsid w:val="00403DDC"/>
    <w:rsid w:val="0040751B"/>
    <w:rsid w:val="0041056C"/>
    <w:rsid w:val="00412B0C"/>
    <w:rsid w:val="00413FB9"/>
    <w:rsid w:val="00414FEE"/>
    <w:rsid w:val="0041628A"/>
    <w:rsid w:val="004162E1"/>
    <w:rsid w:val="00417747"/>
    <w:rsid w:val="00417903"/>
    <w:rsid w:val="00417938"/>
    <w:rsid w:val="0042227B"/>
    <w:rsid w:val="00424006"/>
    <w:rsid w:val="00424729"/>
    <w:rsid w:val="00432D70"/>
    <w:rsid w:val="00434496"/>
    <w:rsid w:val="00440D92"/>
    <w:rsid w:val="0044229E"/>
    <w:rsid w:val="00442518"/>
    <w:rsid w:val="00445212"/>
    <w:rsid w:val="00450BDD"/>
    <w:rsid w:val="004519B1"/>
    <w:rsid w:val="00453A2D"/>
    <w:rsid w:val="00454602"/>
    <w:rsid w:val="0045552B"/>
    <w:rsid w:val="00462546"/>
    <w:rsid w:val="004652BA"/>
    <w:rsid w:val="004660EC"/>
    <w:rsid w:val="00466C60"/>
    <w:rsid w:val="004716DA"/>
    <w:rsid w:val="004746B7"/>
    <w:rsid w:val="0047537B"/>
    <w:rsid w:val="00480911"/>
    <w:rsid w:val="00481106"/>
    <w:rsid w:val="00481684"/>
    <w:rsid w:val="004858C4"/>
    <w:rsid w:val="0048613B"/>
    <w:rsid w:val="0048758B"/>
    <w:rsid w:val="00494050"/>
    <w:rsid w:val="004A01D2"/>
    <w:rsid w:val="004A0D4D"/>
    <w:rsid w:val="004A3017"/>
    <w:rsid w:val="004A54A9"/>
    <w:rsid w:val="004B0754"/>
    <w:rsid w:val="004B18EB"/>
    <w:rsid w:val="004B230E"/>
    <w:rsid w:val="004B3F9D"/>
    <w:rsid w:val="004B46AD"/>
    <w:rsid w:val="004B5041"/>
    <w:rsid w:val="004B6984"/>
    <w:rsid w:val="004C0B2A"/>
    <w:rsid w:val="004C448F"/>
    <w:rsid w:val="004C53B0"/>
    <w:rsid w:val="004D4E19"/>
    <w:rsid w:val="004E21F1"/>
    <w:rsid w:val="004E470E"/>
    <w:rsid w:val="004F3FE2"/>
    <w:rsid w:val="004F6811"/>
    <w:rsid w:val="005008C9"/>
    <w:rsid w:val="00501517"/>
    <w:rsid w:val="00502269"/>
    <w:rsid w:val="005022D4"/>
    <w:rsid w:val="0050479E"/>
    <w:rsid w:val="00505973"/>
    <w:rsid w:val="005067D6"/>
    <w:rsid w:val="005075CF"/>
    <w:rsid w:val="005106DD"/>
    <w:rsid w:val="00514509"/>
    <w:rsid w:val="0052245B"/>
    <w:rsid w:val="00522A79"/>
    <w:rsid w:val="005230CA"/>
    <w:rsid w:val="00526624"/>
    <w:rsid w:val="00527550"/>
    <w:rsid w:val="00527650"/>
    <w:rsid w:val="00535B45"/>
    <w:rsid w:val="00535D1F"/>
    <w:rsid w:val="005379EE"/>
    <w:rsid w:val="00546F67"/>
    <w:rsid w:val="00550519"/>
    <w:rsid w:val="00551F57"/>
    <w:rsid w:val="00554E05"/>
    <w:rsid w:val="00555082"/>
    <w:rsid w:val="005611B6"/>
    <w:rsid w:val="005629D6"/>
    <w:rsid w:val="00572241"/>
    <w:rsid w:val="0057349E"/>
    <w:rsid w:val="005743CB"/>
    <w:rsid w:val="005746D0"/>
    <w:rsid w:val="00581E8D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188F"/>
    <w:rsid w:val="005A5043"/>
    <w:rsid w:val="005B0E9A"/>
    <w:rsid w:val="005B1132"/>
    <w:rsid w:val="005B2428"/>
    <w:rsid w:val="005B2574"/>
    <w:rsid w:val="005B5B68"/>
    <w:rsid w:val="005C03E7"/>
    <w:rsid w:val="005C065C"/>
    <w:rsid w:val="005D0C81"/>
    <w:rsid w:val="005D0F01"/>
    <w:rsid w:val="005D2D32"/>
    <w:rsid w:val="005D357B"/>
    <w:rsid w:val="005E124E"/>
    <w:rsid w:val="005E15F6"/>
    <w:rsid w:val="005E4A9B"/>
    <w:rsid w:val="005E4CA2"/>
    <w:rsid w:val="005E5746"/>
    <w:rsid w:val="005E583D"/>
    <w:rsid w:val="005E6B07"/>
    <w:rsid w:val="005E73EC"/>
    <w:rsid w:val="005E7BDB"/>
    <w:rsid w:val="005F2103"/>
    <w:rsid w:val="005F261A"/>
    <w:rsid w:val="005F26E0"/>
    <w:rsid w:val="005F352F"/>
    <w:rsid w:val="005F51B1"/>
    <w:rsid w:val="005F6F1A"/>
    <w:rsid w:val="005F6F95"/>
    <w:rsid w:val="005F7C92"/>
    <w:rsid w:val="006024EF"/>
    <w:rsid w:val="00602C54"/>
    <w:rsid w:val="00603C86"/>
    <w:rsid w:val="006061D9"/>
    <w:rsid w:val="0060672F"/>
    <w:rsid w:val="00610EB8"/>
    <w:rsid w:val="00611087"/>
    <w:rsid w:val="00613285"/>
    <w:rsid w:val="00616DD8"/>
    <w:rsid w:val="00617373"/>
    <w:rsid w:val="006226BB"/>
    <w:rsid w:val="00622FD6"/>
    <w:rsid w:val="00623461"/>
    <w:rsid w:val="00625039"/>
    <w:rsid w:val="006259C9"/>
    <w:rsid w:val="00626570"/>
    <w:rsid w:val="00630225"/>
    <w:rsid w:val="0063080F"/>
    <w:rsid w:val="00630B73"/>
    <w:rsid w:val="00631016"/>
    <w:rsid w:val="0063144B"/>
    <w:rsid w:val="006326F6"/>
    <w:rsid w:val="00633A8B"/>
    <w:rsid w:val="00636E5F"/>
    <w:rsid w:val="006372B8"/>
    <w:rsid w:val="00640173"/>
    <w:rsid w:val="0064108D"/>
    <w:rsid w:val="00646656"/>
    <w:rsid w:val="006506C1"/>
    <w:rsid w:val="00652137"/>
    <w:rsid w:val="0065264F"/>
    <w:rsid w:val="00654544"/>
    <w:rsid w:val="00656644"/>
    <w:rsid w:val="00657A09"/>
    <w:rsid w:val="00661422"/>
    <w:rsid w:val="0066165A"/>
    <w:rsid w:val="00662B18"/>
    <w:rsid w:val="006668BC"/>
    <w:rsid w:val="00666928"/>
    <w:rsid w:val="00671A70"/>
    <w:rsid w:val="006751C6"/>
    <w:rsid w:val="00675A6E"/>
    <w:rsid w:val="0067796C"/>
    <w:rsid w:val="006779BD"/>
    <w:rsid w:val="006867B2"/>
    <w:rsid w:val="006870F8"/>
    <w:rsid w:val="00687233"/>
    <w:rsid w:val="00687329"/>
    <w:rsid w:val="00690608"/>
    <w:rsid w:val="00694445"/>
    <w:rsid w:val="006944B5"/>
    <w:rsid w:val="00696F3C"/>
    <w:rsid w:val="0069720E"/>
    <w:rsid w:val="006A1499"/>
    <w:rsid w:val="006A3994"/>
    <w:rsid w:val="006A4FB6"/>
    <w:rsid w:val="006A734C"/>
    <w:rsid w:val="006A7B66"/>
    <w:rsid w:val="006B17A4"/>
    <w:rsid w:val="006B5017"/>
    <w:rsid w:val="006B7E2B"/>
    <w:rsid w:val="006C238D"/>
    <w:rsid w:val="006C28C6"/>
    <w:rsid w:val="006C5066"/>
    <w:rsid w:val="006C50BE"/>
    <w:rsid w:val="006C5365"/>
    <w:rsid w:val="006C5B91"/>
    <w:rsid w:val="006C74D1"/>
    <w:rsid w:val="006C7E3A"/>
    <w:rsid w:val="006D1908"/>
    <w:rsid w:val="006D4B53"/>
    <w:rsid w:val="006D6140"/>
    <w:rsid w:val="006E1264"/>
    <w:rsid w:val="006E148E"/>
    <w:rsid w:val="006E36BF"/>
    <w:rsid w:val="006E3C18"/>
    <w:rsid w:val="006E5F0B"/>
    <w:rsid w:val="006E6ABC"/>
    <w:rsid w:val="006F10B1"/>
    <w:rsid w:val="006F10F0"/>
    <w:rsid w:val="006F139B"/>
    <w:rsid w:val="006F357C"/>
    <w:rsid w:val="006F35AC"/>
    <w:rsid w:val="006F3A14"/>
    <w:rsid w:val="006F4324"/>
    <w:rsid w:val="006F4482"/>
    <w:rsid w:val="006F5146"/>
    <w:rsid w:val="006F51F4"/>
    <w:rsid w:val="006F6BCA"/>
    <w:rsid w:val="006F753E"/>
    <w:rsid w:val="007016B5"/>
    <w:rsid w:val="00704565"/>
    <w:rsid w:val="00705622"/>
    <w:rsid w:val="00707727"/>
    <w:rsid w:val="00707BD5"/>
    <w:rsid w:val="007145C3"/>
    <w:rsid w:val="00717C3D"/>
    <w:rsid w:val="00720D5D"/>
    <w:rsid w:val="00721918"/>
    <w:rsid w:val="00723598"/>
    <w:rsid w:val="00723BEE"/>
    <w:rsid w:val="00724EDC"/>
    <w:rsid w:val="00725D39"/>
    <w:rsid w:val="00730933"/>
    <w:rsid w:val="00731AAD"/>
    <w:rsid w:val="00732974"/>
    <w:rsid w:val="0073443D"/>
    <w:rsid w:val="00735055"/>
    <w:rsid w:val="00736197"/>
    <w:rsid w:val="0073651D"/>
    <w:rsid w:val="00736CB3"/>
    <w:rsid w:val="00740D08"/>
    <w:rsid w:val="007442E7"/>
    <w:rsid w:val="0074603B"/>
    <w:rsid w:val="0074744B"/>
    <w:rsid w:val="00750B90"/>
    <w:rsid w:val="007543E8"/>
    <w:rsid w:val="00756B1C"/>
    <w:rsid w:val="00762518"/>
    <w:rsid w:val="007642A5"/>
    <w:rsid w:val="00764B26"/>
    <w:rsid w:val="00765865"/>
    <w:rsid w:val="007660F4"/>
    <w:rsid w:val="00767DDF"/>
    <w:rsid w:val="007703B0"/>
    <w:rsid w:val="00772944"/>
    <w:rsid w:val="00774AFA"/>
    <w:rsid w:val="0077790D"/>
    <w:rsid w:val="00781FB5"/>
    <w:rsid w:val="00785CC7"/>
    <w:rsid w:val="007865B9"/>
    <w:rsid w:val="00791D31"/>
    <w:rsid w:val="00792B90"/>
    <w:rsid w:val="00793DDB"/>
    <w:rsid w:val="00794FA5"/>
    <w:rsid w:val="007957AE"/>
    <w:rsid w:val="00795C7C"/>
    <w:rsid w:val="007972ED"/>
    <w:rsid w:val="00797D77"/>
    <w:rsid w:val="007A110C"/>
    <w:rsid w:val="007A53DB"/>
    <w:rsid w:val="007A58AC"/>
    <w:rsid w:val="007B0777"/>
    <w:rsid w:val="007B1F38"/>
    <w:rsid w:val="007B39E4"/>
    <w:rsid w:val="007B3CB3"/>
    <w:rsid w:val="007B4D61"/>
    <w:rsid w:val="007B5542"/>
    <w:rsid w:val="007B5E2F"/>
    <w:rsid w:val="007B683A"/>
    <w:rsid w:val="007B7808"/>
    <w:rsid w:val="007C20C0"/>
    <w:rsid w:val="007C2228"/>
    <w:rsid w:val="007C37BD"/>
    <w:rsid w:val="007C4F43"/>
    <w:rsid w:val="007D0E1C"/>
    <w:rsid w:val="007D1888"/>
    <w:rsid w:val="007D528D"/>
    <w:rsid w:val="007D57EC"/>
    <w:rsid w:val="007D588D"/>
    <w:rsid w:val="007E0D25"/>
    <w:rsid w:val="007E1E15"/>
    <w:rsid w:val="007E3113"/>
    <w:rsid w:val="007E314C"/>
    <w:rsid w:val="007E3177"/>
    <w:rsid w:val="007E394F"/>
    <w:rsid w:val="007F1782"/>
    <w:rsid w:val="007F2904"/>
    <w:rsid w:val="007F293C"/>
    <w:rsid w:val="007F3943"/>
    <w:rsid w:val="00801D8C"/>
    <w:rsid w:val="008030FB"/>
    <w:rsid w:val="00804E25"/>
    <w:rsid w:val="00804EDC"/>
    <w:rsid w:val="00805066"/>
    <w:rsid w:val="00805368"/>
    <w:rsid w:val="0080619D"/>
    <w:rsid w:val="00807B4C"/>
    <w:rsid w:val="00810817"/>
    <w:rsid w:val="00814BFE"/>
    <w:rsid w:val="00814D03"/>
    <w:rsid w:val="0082403C"/>
    <w:rsid w:val="00824191"/>
    <w:rsid w:val="008244DB"/>
    <w:rsid w:val="008264EE"/>
    <w:rsid w:val="008273EB"/>
    <w:rsid w:val="00827586"/>
    <w:rsid w:val="008329E1"/>
    <w:rsid w:val="00833F4F"/>
    <w:rsid w:val="0083408C"/>
    <w:rsid w:val="008349DF"/>
    <w:rsid w:val="00834FEB"/>
    <w:rsid w:val="00836325"/>
    <w:rsid w:val="00836A32"/>
    <w:rsid w:val="00836C79"/>
    <w:rsid w:val="008400BA"/>
    <w:rsid w:val="008416BF"/>
    <w:rsid w:val="008445B0"/>
    <w:rsid w:val="008526E0"/>
    <w:rsid w:val="0085311F"/>
    <w:rsid w:val="00854F2F"/>
    <w:rsid w:val="00855029"/>
    <w:rsid w:val="00856E07"/>
    <w:rsid w:val="00860FD2"/>
    <w:rsid w:val="00865305"/>
    <w:rsid w:val="00865641"/>
    <w:rsid w:val="00867D36"/>
    <w:rsid w:val="008706CC"/>
    <w:rsid w:val="00870EE5"/>
    <w:rsid w:val="008712F8"/>
    <w:rsid w:val="0087335A"/>
    <w:rsid w:val="008763EA"/>
    <w:rsid w:val="00876EFC"/>
    <w:rsid w:val="00877E5D"/>
    <w:rsid w:val="00880184"/>
    <w:rsid w:val="00881052"/>
    <w:rsid w:val="0088141B"/>
    <w:rsid w:val="00883F02"/>
    <w:rsid w:val="00885F95"/>
    <w:rsid w:val="00886C40"/>
    <w:rsid w:val="00891362"/>
    <w:rsid w:val="008932EB"/>
    <w:rsid w:val="00893AB9"/>
    <w:rsid w:val="008949EF"/>
    <w:rsid w:val="00894F38"/>
    <w:rsid w:val="00896E02"/>
    <w:rsid w:val="008A225B"/>
    <w:rsid w:val="008A689B"/>
    <w:rsid w:val="008A6D95"/>
    <w:rsid w:val="008B08D8"/>
    <w:rsid w:val="008B090B"/>
    <w:rsid w:val="008B1358"/>
    <w:rsid w:val="008B1441"/>
    <w:rsid w:val="008B2015"/>
    <w:rsid w:val="008B310F"/>
    <w:rsid w:val="008B59E4"/>
    <w:rsid w:val="008B639D"/>
    <w:rsid w:val="008C09CB"/>
    <w:rsid w:val="008C1419"/>
    <w:rsid w:val="008C1524"/>
    <w:rsid w:val="008C1AC7"/>
    <w:rsid w:val="008C25B9"/>
    <w:rsid w:val="008C3096"/>
    <w:rsid w:val="008C649A"/>
    <w:rsid w:val="008C6FF6"/>
    <w:rsid w:val="008C7446"/>
    <w:rsid w:val="008C7CAC"/>
    <w:rsid w:val="008C7F43"/>
    <w:rsid w:val="008D52A9"/>
    <w:rsid w:val="008E05B8"/>
    <w:rsid w:val="008E1E54"/>
    <w:rsid w:val="008E4F27"/>
    <w:rsid w:val="008E61AA"/>
    <w:rsid w:val="008F0EB9"/>
    <w:rsid w:val="008F10CD"/>
    <w:rsid w:val="008F4962"/>
    <w:rsid w:val="008F4CBF"/>
    <w:rsid w:val="008F58C6"/>
    <w:rsid w:val="008F5C26"/>
    <w:rsid w:val="008F674D"/>
    <w:rsid w:val="008F7610"/>
    <w:rsid w:val="00900736"/>
    <w:rsid w:val="00912A30"/>
    <w:rsid w:val="009150F7"/>
    <w:rsid w:val="00916745"/>
    <w:rsid w:val="009173C5"/>
    <w:rsid w:val="0092071C"/>
    <w:rsid w:val="00926A30"/>
    <w:rsid w:val="009270B8"/>
    <w:rsid w:val="00930BCD"/>
    <w:rsid w:val="00932553"/>
    <w:rsid w:val="00933F91"/>
    <w:rsid w:val="00936091"/>
    <w:rsid w:val="00941486"/>
    <w:rsid w:val="0096329B"/>
    <w:rsid w:val="009634CC"/>
    <w:rsid w:val="00966D62"/>
    <w:rsid w:val="00967869"/>
    <w:rsid w:val="00967B78"/>
    <w:rsid w:val="0097073E"/>
    <w:rsid w:val="009709CE"/>
    <w:rsid w:val="00971218"/>
    <w:rsid w:val="00971AC4"/>
    <w:rsid w:val="00971F46"/>
    <w:rsid w:val="00971F77"/>
    <w:rsid w:val="00974203"/>
    <w:rsid w:val="00975D8A"/>
    <w:rsid w:val="009763D8"/>
    <w:rsid w:val="0097681C"/>
    <w:rsid w:val="00976EFE"/>
    <w:rsid w:val="0097707C"/>
    <w:rsid w:val="00981A75"/>
    <w:rsid w:val="009826B7"/>
    <w:rsid w:val="00982E2C"/>
    <w:rsid w:val="00986480"/>
    <w:rsid w:val="00987D1E"/>
    <w:rsid w:val="00987EDC"/>
    <w:rsid w:val="00991989"/>
    <w:rsid w:val="0099373B"/>
    <w:rsid w:val="009A2125"/>
    <w:rsid w:val="009A5D21"/>
    <w:rsid w:val="009B0D5D"/>
    <w:rsid w:val="009B248F"/>
    <w:rsid w:val="009B3C50"/>
    <w:rsid w:val="009B3F1E"/>
    <w:rsid w:val="009B4DBB"/>
    <w:rsid w:val="009B7E31"/>
    <w:rsid w:val="009C06F8"/>
    <w:rsid w:val="009C2B1F"/>
    <w:rsid w:val="009C3196"/>
    <w:rsid w:val="009C31C6"/>
    <w:rsid w:val="009C36BE"/>
    <w:rsid w:val="009C48E2"/>
    <w:rsid w:val="009C7CE9"/>
    <w:rsid w:val="009D1648"/>
    <w:rsid w:val="009D4CDC"/>
    <w:rsid w:val="009D4CFC"/>
    <w:rsid w:val="009D569E"/>
    <w:rsid w:val="009E19B7"/>
    <w:rsid w:val="009E221C"/>
    <w:rsid w:val="009E2BA6"/>
    <w:rsid w:val="009E2F8B"/>
    <w:rsid w:val="009E6BBB"/>
    <w:rsid w:val="009F5327"/>
    <w:rsid w:val="009F5C5C"/>
    <w:rsid w:val="009F5D09"/>
    <w:rsid w:val="00A00659"/>
    <w:rsid w:val="00A03DA2"/>
    <w:rsid w:val="00A067AA"/>
    <w:rsid w:val="00A0745A"/>
    <w:rsid w:val="00A11082"/>
    <w:rsid w:val="00A11163"/>
    <w:rsid w:val="00A1328D"/>
    <w:rsid w:val="00A13CC0"/>
    <w:rsid w:val="00A14E9F"/>
    <w:rsid w:val="00A15BB5"/>
    <w:rsid w:val="00A171DE"/>
    <w:rsid w:val="00A17A63"/>
    <w:rsid w:val="00A17EEB"/>
    <w:rsid w:val="00A21109"/>
    <w:rsid w:val="00A21F7F"/>
    <w:rsid w:val="00A23580"/>
    <w:rsid w:val="00A23D64"/>
    <w:rsid w:val="00A2475C"/>
    <w:rsid w:val="00A2531E"/>
    <w:rsid w:val="00A25E3D"/>
    <w:rsid w:val="00A34455"/>
    <w:rsid w:val="00A349E2"/>
    <w:rsid w:val="00A34EFA"/>
    <w:rsid w:val="00A41F9E"/>
    <w:rsid w:val="00A42380"/>
    <w:rsid w:val="00A426A7"/>
    <w:rsid w:val="00A4711A"/>
    <w:rsid w:val="00A530FC"/>
    <w:rsid w:val="00A53874"/>
    <w:rsid w:val="00A54709"/>
    <w:rsid w:val="00A5583F"/>
    <w:rsid w:val="00A55C81"/>
    <w:rsid w:val="00A56EB5"/>
    <w:rsid w:val="00A56ECD"/>
    <w:rsid w:val="00A61638"/>
    <w:rsid w:val="00A62E41"/>
    <w:rsid w:val="00A64868"/>
    <w:rsid w:val="00A671C3"/>
    <w:rsid w:val="00A71E55"/>
    <w:rsid w:val="00A83450"/>
    <w:rsid w:val="00A845D6"/>
    <w:rsid w:val="00A84DF5"/>
    <w:rsid w:val="00A86C47"/>
    <w:rsid w:val="00A87319"/>
    <w:rsid w:val="00A87AC5"/>
    <w:rsid w:val="00A90D43"/>
    <w:rsid w:val="00A91066"/>
    <w:rsid w:val="00A92207"/>
    <w:rsid w:val="00A9268B"/>
    <w:rsid w:val="00A932F4"/>
    <w:rsid w:val="00A94980"/>
    <w:rsid w:val="00A958FF"/>
    <w:rsid w:val="00A97A44"/>
    <w:rsid w:val="00AB182E"/>
    <w:rsid w:val="00AB1FBE"/>
    <w:rsid w:val="00AB295E"/>
    <w:rsid w:val="00AB2A5B"/>
    <w:rsid w:val="00AB45B4"/>
    <w:rsid w:val="00AB5844"/>
    <w:rsid w:val="00AC2C10"/>
    <w:rsid w:val="00AC42C3"/>
    <w:rsid w:val="00AC5688"/>
    <w:rsid w:val="00AC5D92"/>
    <w:rsid w:val="00AD7DAF"/>
    <w:rsid w:val="00AE016E"/>
    <w:rsid w:val="00AE0EDC"/>
    <w:rsid w:val="00AE3C1B"/>
    <w:rsid w:val="00AE420B"/>
    <w:rsid w:val="00AE6068"/>
    <w:rsid w:val="00AE7383"/>
    <w:rsid w:val="00AF3BD0"/>
    <w:rsid w:val="00B01B13"/>
    <w:rsid w:val="00B03E4C"/>
    <w:rsid w:val="00B0511C"/>
    <w:rsid w:val="00B121D3"/>
    <w:rsid w:val="00B130D8"/>
    <w:rsid w:val="00B13E9A"/>
    <w:rsid w:val="00B1571F"/>
    <w:rsid w:val="00B20EDE"/>
    <w:rsid w:val="00B21D3D"/>
    <w:rsid w:val="00B22620"/>
    <w:rsid w:val="00B2383D"/>
    <w:rsid w:val="00B24A7B"/>
    <w:rsid w:val="00B31E3A"/>
    <w:rsid w:val="00B31EFC"/>
    <w:rsid w:val="00B31F2E"/>
    <w:rsid w:val="00B33A74"/>
    <w:rsid w:val="00B34FDD"/>
    <w:rsid w:val="00B36B2D"/>
    <w:rsid w:val="00B37BCF"/>
    <w:rsid w:val="00B37D1B"/>
    <w:rsid w:val="00B426A5"/>
    <w:rsid w:val="00B42A5A"/>
    <w:rsid w:val="00B43951"/>
    <w:rsid w:val="00B444DE"/>
    <w:rsid w:val="00B45290"/>
    <w:rsid w:val="00B45EEA"/>
    <w:rsid w:val="00B5034D"/>
    <w:rsid w:val="00B50E3C"/>
    <w:rsid w:val="00B53D12"/>
    <w:rsid w:val="00B54CD8"/>
    <w:rsid w:val="00B57902"/>
    <w:rsid w:val="00B6042C"/>
    <w:rsid w:val="00B63AA3"/>
    <w:rsid w:val="00B640F8"/>
    <w:rsid w:val="00B648B7"/>
    <w:rsid w:val="00B65498"/>
    <w:rsid w:val="00B65A71"/>
    <w:rsid w:val="00B67426"/>
    <w:rsid w:val="00B72DBA"/>
    <w:rsid w:val="00B80197"/>
    <w:rsid w:val="00B80925"/>
    <w:rsid w:val="00B81D88"/>
    <w:rsid w:val="00B81E64"/>
    <w:rsid w:val="00B821E4"/>
    <w:rsid w:val="00B8329A"/>
    <w:rsid w:val="00B84F12"/>
    <w:rsid w:val="00B90414"/>
    <w:rsid w:val="00B937AC"/>
    <w:rsid w:val="00B93D1E"/>
    <w:rsid w:val="00B94760"/>
    <w:rsid w:val="00B96338"/>
    <w:rsid w:val="00BA1A70"/>
    <w:rsid w:val="00BA1B9C"/>
    <w:rsid w:val="00BA3929"/>
    <w:rsid w:val="00BA40C1"/>
    <w:rsid w:val="00BA4131"/>
    <w:rsid w:val="00BA48B2"/>
    <w:rsid w:val="00BA6EDB"/>
    <w:rsid w:val="00BA79E7"/>
    <w:rsid w:val="00BB3DA4"/>
    <w:rsid w:val="00BB6021"/>
    <w:rsid w:val="00BB673E"/>
    <w:rsid w:val="00BC0B9B"/>
    <w:rsid w:val="00BC56F6"/>
    <w:rsid w:val="00BD0EEA"/>
    <w:rsid w:val="00BD1E90"/>
    <w:rsid w:val="00BD4C78"/>
    <w:rsid w:val="00BD53E6"/>
    <w:rsid w:val="00BD6A1D"/>
    <w:rsid w:val="00BE2135"/>
    <w:rsid w:val="00BE4A95"/>
    <w:rsid w:val="00BE57C7"/>
    <w:rsid w:val="00BF0316"/>
    <w:rsid w:val="00BF1CBA"/>
    <w:rsid w:val="00BF48A6"/>
    <w:rsid w:val="00C01325"/>
    <w:rsid w:val="00C05FA2"/>
    <w:rsid w:val="00C079CB"/>
    <w:rsid w:val="00C10CAA"/>
    <w:rsid w:val="00C14AAA"/>
    <w:rsid w:val="00C15B6C"/>
    <w:rsid w:val="00C16D4D"/>
    <w:rsid w:val="00C17F1E"/>
    <w:rsid w:val="00C20FC4"/>
    <w:rsid w:val="00C2240A"/>
    <w:rsid w:val="00C22BCE"/>
    <w:rsid w:val="00C2589F"/>
    <w:rsid w:val="00C25F68"/>
    <w:rsid w:val="00C2693B"/>
    <w:rsid w:val="00C26A3D"/>
    <w:rsid w:val="00C27DD9"/>
    <w:rsid w:val="00C27F15"/>
    <w:rsid w:val="00C3057D"/>
    <w:rsid w:val="00C30F64"/>
    <w:rsid w:val="00C31135"/>
    <w:rsid w:val="00C33594"/>
    <w:rsid w:val="00C34245"/>
    <w:rsid w:val="00C34247"/>
    <w:rsid w:val="00C35CFF"/>
    <w:rsid w:val="00C36CEB"/>
    <w:rsid w:val="00C37224"/>
    <w:rsid w:val="00C37CBE"/>
    <w:rsid w:val="00C43D57"/>
    <w:rsid w:val="00C43F6A"/>
    <w:rsid w:val="00C443C8"/>
    <w:rsid w:val="00C44F8A"/>
    <w:rsid w:val="00C61924"/>
    <w:rsid w:val="00C61F7B"/>
    <w:rsid w:val="00C623D5"/>
    <w:rsid w:val="00C63130"/>
    <w:rsid w:val="00C6778D"/>
    <w:rsid w:val="00C70E5E"/>
    <w:rsid w:val="00C72EDE"/>
    <w:rsid w:val="00C751D8"/>
    <w:rsid w:val="00C7708C"/>
    <w:rsid w:val="00C801A9"/>
    <w:rsid w:val="00C816B3"/>
    <w:rsid w:val="00C84233"/>
    <w:rsid w:val="00C84839"/>
    <w:rsid w:val="00C90969"/>
    <w:rsid w:val="00C927FA"/>
    <w:rsid w:val="00C94238"/>
    <w:rsid w:val="00C94E08"/>
    <w:rsid w:val="00C96927"/>
    <w:rsid w:val="00C97939"/>
    <w:rsid w:val="00CA01F3"/>
    <w:rsid w:val="00CA105D"/>
    <w:rsid w:val="00CA17C3"/>
    <w:rsid w:val="00CA2613"/>
    <w:rsid w:val="00CA2F1D"/>
    <w:rsid w:val="00CA303D"/>
    <w:rsid w:val="00CA73AD"/>
    <w:rsid w:val="00CB2445"/>
    <w:rsid w:val="00CB610E"/>
    <w:rsid w:val="00CC2C2D"/>
    <w:rsid w:val="00CC4EA2"/>
    <w:rsid w:val="00CC54D8"/>
    <w:rsid w:val="00CC63C5"/>
    <w:rsid w:val="00CC7670"/>
    <w:rsid w:val="00CC7CB9"/>
    <w:rsid w:val="00CD0072"/>
    <w:rsid w:val="00CD08D3"/>
    <w:rsid w:val="00CD15CC"/>
    <w:rsid w:val="00CD22FD"/>
    <w:rsid w:val="00CD2903"/>
    <w:rsid w:val="00CD3C89"/>
    <w:rsid w:val="00CD5392"/>
    <w:rsid w:val="00CD5AB1"/>
    <w:rsid w:val="00CD6DC1"/>
    <w:rsid w:val="00CD7FC4"/>
    <w:rsid w:val="00CE1C03"/>
    <w:rsid w:val="00CE375E"/>
    <w:rsid w:val="00CE43E3"/>
    <w:rsid w:val="00CE4C13"/>
    <w:rsid w:val="00CE4F7F"/>
    <w:rsid w:val="00CE5F36"/>
    <w:rsid w:val="00CF012D"/>
    <w:rsid w:val="00CF754D"/>
    <w:rsid w:val="00D00DB6"/>
    <w:rsid w:val="00D04F12"/>
    <w:rsid w:val="00D059CC"/>
    <w:rsid w:val="00D11E2E"/>
    <w:rsid w:val="00D11EA6"/>
    <w:rsid w:val="00D15F7F"/>
    <w:rsid w:val="00D177C1"/>
    <w:rsid w:val="00D17C10"/>
    <w:rsid w:val="00D22CAD"/>
    <w:rsid w:val="00D236CF"/>
    <w:rsid w:val="00D2511B"/>
    <w:rsid w:val="00D25F49"/>
    <w:rsid w:val="00D26133"/>
    <w:rsid w:val="00D277E3"/>
    <w:rsid w:val="00D302AC"/>
    <w:rsid w:val="00D312CF"/>
    <w:rsid w:val="00D320F4"/>
    <w:rsid w:val="00D32FE9"/>
    <w:rsid w:val="00D33CA9"/>
    <w:rsid w:val="00D33D2B"/>
    <w:rsid w:val="00D34CA1"/>
    <w:rsid w:val="00D40910"/>
    <w:rsid w:val="00D40E38"/>
    <w:rsid w:val="00D40F35"/>
    <w:rsid w:val="00D44505"/>
    <w:rsid w:val="00D45A35"/>
    <w:rsid w:val="00D518F2"/>
    <w:rsid w:val="00D5296D"/>
    <w:rsid w:val="00D533B0"/>
    <w:rsid w:val="00D55FCB"/>
    <w:rsid w:val="00D60B43"/>
    <w:rsid w:val="00D62F39"/>
    <w:rsid w:val="00D678FB"/>
    <w:rsid w:val="00D70387"/>
    <w:rsid w:val="00D712FE"/>
    <w:rsid w:val="00D73304"/>
    <w:rsid w:val="00D748C9"/>
    <w:rsid w:val="00D76293"/>
    <w:rsid w:val="00D779B6"/>
    <w:rsid w:val="00D80897"/>
    <w:rsid w:val="00D82350"/>
    <w:rsid w:val="00D83146"/>
    <w:rsid w:val="00D83DF2"/>
    <w:rsid w:val="00D916D4"/>
    <w:rsid w:val="00D92E12"/>
    <w:rsid w:val="00D92F7E"/>
    <w:rsid w:val="00D9640C"/>
    <w:rsid w:val="00D970E6"/>
    <w:rsid w:val="00D97146"/>
    <w:rsid w:val="00DA3DD7"/>
    <w:rsid w:val="00DA7BD6"/>
    <w:rsid w:val="00DB019E"/>
    <w:rsid w:val="00DB3047"/>
    <w:rsid w:val="00DB4EE6"/>
    <w:rsid w:val="00DB5A9E"/>
    <w:rsid w:val="00DB75AA"/>
    <w:rsid w:val="00DB7843"/>
    <w:rsid w:val="00DC5F09"/>
    <w:rsid w:val="00DC7577"/>
    <w:rsid w:val="00DD0120"/>
    <w:rsid w:val="00DD1909"/>
    <w:rsid w:val="00DD1D82"/>
    <w:rsid w:val="00DD2909"/>
    <w:rsid w:val="00DD3B75"/>
    <w:rsid w:val="00DD4783"/>
    <w:rsid w:val="00DE0225"/>
    <w:rsid w:val="00DE20C9"/>
    <w:rsid w:val="00DE285B"/>
    <w:rsid w:val="00DE41F5"/>
    <w:rsid w:val="00DE7A39"/>
    <w:rsid w:val="00DF1957"/>
    <w:rsid w:val="00DF273B"/>
    <w:rsid w:val="00DF43A0"/>
    <w:rsid w:val="00DF6182"/>
    <w:rsid w:val="00DF6832"/>
    <w:rsid w:val="00DF6BD6"/>
    <w:rsid w:val="00DF7A88"/>
    <w:rsid w:val="00E00DF6"/>
    <w:rsid w:val="00E02D83"/>
    <w:rsid w:val="00E049F0"/>
    <w:rsid w:val="00E06908"/>
    <w:rsid w:val="00E07DA1"/>
    <w:rsid w:val="00E1161E"/>
    <w:rsid w:val="00E134C0"/>
    <w:rsid w:val="00E14212"/>
    <w:rsid w:val="00E1625B"/>
    <w:rsid w:val="00E170B0"/>
    <w:rsid w:val="00E2125D"/>
    <w:rsid w:val="00E22903"/>
    <w:rsid w:val="00E235C9"/>
    <w:rsid w:val="00E2467A"/>
    <w:rsid w:val="00E24B8B"/>
    <w:rsid w:val="00E30969"/>
    <w:rsid w:val="00E30AC2"/>
    <w:rsid w:val="00E321C2"/>
    <w:rsid w:val="00E34067"/>
    <w:rsid w:val="00E34210"/>
    <w:rsid w:val="00E34C74"/>
    <w:rsid w:val="00E373B9"/>
    <w:rsid w:val="00E41370"/>
    <w:rsid w:val="00E41E8F"/>
    <w:rsid w:val="00E42C1D"/>
    <w:rsid w:val="00E46008"/>
    <w:rsid w:val="00E505DD"/>
    <w:rsid w:val="00E5063D"/>
    <w:rsid w:val="00E507D8"/>
    <w:rsid w:val="00E53602"/>
    <w:rsid w:val="00E56A14"/>
    <w:rsid w:val="00E56C44"/>
    <w:rsid w:val="00E57B63"/>
    <w:rsid w:val="00E60CBD"/>
    <w:rsid w:val="00E6527D"/>
    <w:rsid w:val="00E7069B"/>
    <w:rsid w:val="00E715CE"/>
    <w:rsid w:val="00E735AE"/>
    <w:rsid w:val="00E739DB"/>
    <w:rsid w:val="00E73AFC"/>
    <w:rsid w:val="00E7445D"/>
    <w:rsid w:val="00E7638E"/>
    <w:rsid w:val="00E7687D"/>
    <w:rsid w:val="00E77114"/>
    <w:rsid w:val="00E77D8E"/>
    <w:rsid w:val="00E8533F"/>
    <w:rsid w:val="00E86FD1"/>
    <w:rsid w:val="00E9510D"/>
    <w:rsid w:val="00E95A9D"/>
    <w:rsid w:val="00EA012A"/>
    <w:rsid w:val="00EA342D"/>
    <w:rsid w:val="00EA41FC"/>
    <w:rsid w:val="00EA53E4"/>
    <w:rsid w:val="00EA63A0"/>
    <w:rsid w:val="00EB3629"/>
    <w:rsid w:val="00EB608D"/>
    <w:rsid w:val="00EB6E19"/>
    <w:rsid w:val="00EC2394"/>
    <w:rsid w:val="00EC2DE2"/>
    <w:rsid w:val="00EC4FF4"/>
    <w:rsid w:val="00EC653D"/>
    <w:rsid w:val="00ED3C52"/>
    <w:rsid w:val="00ED4984"/>
    <w:rsid w:val="00ED4AC7"/>
    <w:rsid w:val="00ED5AFB"/>
    <w:rsid w:val="00ED5B1C"/>
    <w:rsid w:val="00ED6A14"/>
    <w:rsid w:val="00EE0A56"/>
    <w:rsid w:val="00EE0DF5"/>
    <w:rsid w:val="00EE2C86"/>
    <w:rsid w:val="00EE539D"/>
    <w:rsid w:val="00EE7307"/>
    <w:rsid w:val="00EF01EC"/>
    <w:rsid w:val="00EF0B9B"/>
    <w:rsid w:val="00EF0DA8"/>
    <w:rsid w:val="00EF12E8"/>
    <w:rsid w:val="00EF1F79"/>
    <w:rsid w:val="00EF38C1"/>
    <w:rsid w:val="00EF4843"/>
    <w:rsid w:val="00EF5590"/>
    <w:rsid w:val="00EF5EFB"/>
    <w:rsid w:val="00F00148"/>
    <w:rsid w:val="00F026E2"/>
    <w:rsid w:val="00F027BA"/>
    <w:rsid w:val="00F03898"/>
    <w:rsid w:val="00F03E48"/>
    <w:rsid w:val="00F07C37"/>
    <w:rsid w:val="00F07E87"/>
    <w:rsid w:val="00F11500"/>
    <w:rsid w:val="00F12F18"/>
    <w:rsid w:val="00F14452"/>
    <w:rsid w:val="00F148EE"/>
    <w:rsid w:val="00F23E82"/>
    <w:rsid w:val="00F2440A"/>
    <w:rsid w:val="00F25A0E"/>
    <w:rsid w:val="00F25C5D"/>
    <w:rsid w:val="00F2604A"/>
    <w:rsid w:val="00F2616F"/>
    <w:rsid w:val="00F278DD"/>
    <w:rsid w:val="00F27F7C"/>
    <w:rsid w:val="00F3039F"/>
    <w:rsid w:val="00F3295D"/>
    <w:rsid w:val="00F32B7A"/>
    <w:rsid w:val="00F33D94"/>
    <w:rsid w:val="00F34ADB"/>
    <w:rsid w:val="00F374E7"/>
    <w:rsid w:val="00F4089F"/>
    <w:rsid w:val="00F475A8"/>
    <w:rsid w:val="00F51923"/>
    <w:rsid w:val="00F51D0F"/>
    <w:rsid w:val="00F54695"/>
    <w:rsid w:val="00F61898"/>
    <w:rsid w:val="00F656EA"/>
    <w:rsid w:val="00F7453F"/>
    <w:rsid w:val="00F75064"/>
    <w:rsid w:val="00F75976"/>
    <w:rsid w:val="00F81DB1"/>
    <w:rsid w:val="00F846FA"/>
    <w:rsid w:val="00F86C2A"/>
    <w:rsid w:val="00F92175"/>
    <w:rsid w:val="00F92485"/>
    <w:rsid w:val="00F934ED"/>
    <w:rsid w:val="00F9597F"/>
    <w:rsid w:val="00FA5E69"/>
    <w:rsid w:val="00FB090F"/>
    <w:rsid w:val="00FB28EE"/>
    <w:rsid w:val="00FB2F51"/>
    <w:rsid w:val="00FB7964"/>
    <w:rsid w:val="00FC122F"/>
    <w:rsid w:val="00FC2502"/>
    <w:rsid w:val="00FC250D"/>
    <w:rsid w:val="00FC3899"/>
    <w:rsid w:val="00FC50B8"/>
    <w:rsid w:val="00FD35BB"/>
    <w:rsid w:val="00FD3662"/>
    <w:rsid w:val="00FD403D"/>
    <w:rsid w:val="00FD45A7"/>
    <w:rsid w:val="00FD5563"/>
    <w:rsid w:val="00FD6926"/>
    <w:rsid w:val="00FD75F5"/>
    <w:rsid w:val="00FE33CC"/>
    <w:rsid w:val="00FE52F2"/>
    <w:rsid w:val="00FE78A0"/>
    <w:rsid w:val="00FF18B1"/>
    <w:rsid w:val="00FF3011"/>
    <w:rsid w:val="00FF68DD"/>
    <w:rsid w:val="00FF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  <w:lang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  <w:lang w:eastAsia="en-US"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</w:pPr>
    <w:rPr>
      <w:rFonts w:eastAsia="Arial Unicode MS" w:cs="Arial"/>
      <w:noProof/>
      <w:kern w:val="2"/>
      <w:sz w:val="21"/>
      <w:lang w:eastAsia="en-US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SimSun" w:hAnsi="Arial" w:cs="Arial"/>
      <w:noProof/>
      <w:color w:val="0000FF"/>
      <w:kern w:val="2"/>
      <w:lang w:eastAsia="en-US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</w:pPr>
    <w:rPr>
      <w:rFonts w:ascii="Arial" w:eastAsia="SimSun" w:hAnsi="Arial" w:cs="Arial"/>
      <w:noProof/>
      <w:color w:val="0000FF"/>
      <w:kern w:val="2"/>
      <w:lang w:eastAsia="en-US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  <w:lang w:eastAsia="en-US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1D1CA7"/>
    <w:rPr>
      <w:rFonts w:ascii="Arial" w:eastAsia="ＭＳ ゴシック" w:hAnsi="Arial"/>
      <w:noProof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A2613"/>
    <w:rPr>
      <w:rFonts w:eastAsia="Arial Unicode MS" w:cs="Arial"/>
      <w:noProof w:val="0"/>
      <w:color w:val="808080"/>
      <w:kern w:val="2"/>
      <w:sz w:val="21"/>
      <w:lang w:val="en-GB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  <w:lang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  <w:lang w:eastAsia="en-US"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</w:pPr>
    <w:rPr>
      <w:rFonts w:eastAsia="Arial Unicode MS" w:cs="Arial"/>
      <w:noProof/>
      <w:kern w:val="2"/>
      <w:sz w:val="21"/>
      <w:lang w:eastAsia="en-US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SimSun" w:hAnsi="Arial" w:cs="Arial"/>
      <w:noProof/>
      <w:color w:val="0000FF"/>
      <w:kern w:val="2"/>
      <w:lang w:eastAsia="en-US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</w:pPr>
    <w:rPr>
      <w:rFonts w:ascii="Arial" w:eastAsia="SimSun" w:hAnsi="Arial" w:cs="Arial"/>
      <w:noProof/>
      <w:color w:val="0000FF"/>
      <w:kern w:val="2"/>
      <w:lang w:eastAsia="en-US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  <w:lang w:eastAsia="en-US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1D1CA7"/>
    <w:rPr>
      <w:rFonts w:ascii="Arial" w:eastAsia="ＭＳ ゴシック" w:hAnsi="Arial"/>
      <w:noProof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A2613"/>
    <w:rPr>
      <w:rFonts w:eastAsia="Arial Unicode MS" w:cs="Arial"/>
      <w:noProof w:val="0"/>
      <w:color w:val="808080"/>
      <w:kern w:val="2"/>
      <w:sz w:val="21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561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35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38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91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45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1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19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99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35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647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3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13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30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0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029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8941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6332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6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290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325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17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68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60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2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45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597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606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66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567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48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586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06C47-FC2F-458B-98AF-277F91F81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1578</Words>
  <Characters>8997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10554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NA Chongning</dc:creator>
  <cp:lastModifiedBy>Kakishima</cp:lastModifiedBy>
  <cp:revision>6</cp:revision>
  <cp:lastPrinted>2013-01-17T10:26:00Z</cp:lastPrinted>
  <dcterms:created xsi:type="dcterms:W3CDTF">2015-05-15T06:01:00Z</dcterms:created>
  <dcterms:modified xsi:type="dcterms:W3CDTF">2015-05-16T03:12:00Z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